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33E90" w14:textId="2BDF4523" w:rsidR="008645C3" w:rsidRDefault="008645C3" w:rsidP="00442C54">
      <w:pPr>
        <w:pStyle w:val="Titolo1"/>
      </w:pPr>
    </w:p>
    <w:p w14:paraId="7360C1BC" w14:textId="77777777" w:rsidR="0005631D" w:rsidRDefault="0005631D" w:rsidP="0005631D">
      <w:pPr>
        <w:pStyle w:val="Titolo1"/>
        <w:jc w:val="right"/>
        <w:rPr>
          <w:sz w:val="22"/>
          <w:szCs w:val="22"/>
          <w:lang w:val="en-GB"/>
        </w:rPr>
      </w:pPr>
    </w:p>
    <w:p w14:paraId="50D416FE" w14:textId="7804EA4B" w:rsidR="00442C54" w:rsidRDefault="000E0855" w:rsidP="00074AF8">
      <w:pPr>
        <w:pStyle w:val="Titolo1"/>
        <w:spacing w:before="0" w:line="240" w:lineRule="auto"/>
        <w:jc w:val="righ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8</w:t>
      </w:r>
      <w:r w:rsidR="0005631D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March</w:t>
      </w:r>
      <w:r w:rsidR="0005631D">
        <w:rPr>
          <w:sz w:val="22"/>
          <w:szCs w:val="22"/>
          <w:lang w:val="en-GB"/>
        </w:rPr>
        <w:t xml:space="preserve"> 202</w:t>
      </w:r>
      <w:r>
        <w:rPr>
          <w:sz w:val="22"/>
          <w:szCs w:val="22"/>
          <w:lang w:val="en-GB"/>
        </w:rPr>
        <w:t>4</w:t>
      </w:r>
    </w:p>
    <w:p w14:paraId="01F41ADF" w14:textId="52739147" w:rsidR="0005631D" w:rsidRPr="00074AF8" w:rsidRDefault="0005631D" w:rsidP="00074AF8">
      <w:pPr>
        <w:pStyle w:val="Titolo1"/>
        <w:jc w:val="right"/>
        <w:rPr>
          <w:b/>
          <w:bCs/>
          <w:sz w:val="22"/>
          <w:szCs w:val="22"/>
          <w:lang w:val="en-GB"/>
        </w:rPr>
      </w:pPr>
      <w:r w:rsidRPr="00074AF8">
        <w:rPr>
          <w:b/>
          <w:bCs/>
          <w:sz w:val="22"/>
          <w:szCs w:val="22"/>
          <w:lang w:val="en-GB"/>
        </w:rPr>
        <w:t>PRESS RELEASE</w:t>
      </w:r>
    </w:p>
    <w:p w14:paraId="18CD7EA1" w14:textId="12BCE50B" w:rsidR="004F7A07" w:rsidRDefault="004F7A07" w:rsidP="00074AF8">
      <w:pPr>
        <w:pStyle w:val="Titolo1"/>
        <w:rPr>
          <w:lang w:val="en-NZ"/>
        </w:rPr>
      </w:pPr>
      <w:bookmarkStart w:id="0" w:name="_Hlk146547589"/>
      <w:r w:rsidRPr="004B7F71">
        <w:rPr>
          <w:lang w:val="en-NZ"/>
        </w:rPr>
        <w:t xml:space="preserve">Nine </w:t>
      </w:r>
      <w:r w:rsidR="00074AF8">
        <w:rPr>
          <w:lang w:val="en-NZ"/>
        </w:rPr>
        <w:t>p</w:t>
      </w:r>
      <w:r w:rsidRPr="004B7F71">
        <w:rPr>
          <w:lang w:val="en-NZ"/>
        </w:rPr>
        <w:t>rojects selected as winners of DTO-BioFlow Open Call for marine biodiversity</w:t>
      </w:r>
      <w:r w:rsidR="005A206E">
        <w:rPr>
          <w:lang w:val="en-NZ"/>
        </w:rPr>
        <w:t xml:space="preserve"> (monitoring)</w:t>
      </w:r>
      <w:r w:rsidRPr="004B7F71">
        <w:rPr>
          <w:lang w:val="en-NZ"/>
        </w:rPr>
        <w:t xml:space="preserve"> data</w:t>
      </w:r>
    </w:p>
    <w:p w14:paraId="00A82480" w14:textId="77777777" w:rsidR="00074AF8" w:rsidRPr="00074AF8" w:rsidRDefault="00074AF8" w:rsidP="00074AF8">
      <w:pPr>
        <w:rPr>
          <w:lang w:val="en-NZ"/>
        </w:rPr>
      </w:pPr>
    </w:p>
    <w:p w14:paraId="1D98F68F" w14:textId="71A5B590" w:rsidR="0048428F" w:rsidRPr="00D57706" w:rsidRDefault="0048428F" w:rsidP="00074AF8">
      <w:pPr>
        <w:jc w:val="both"/>
        <w:rPr>
          <w:rFonts w:ascii="DejaVuSans" w:hAnsi="DejaVuSans" w:cs="DejaVuSans"/>
          <w:i/>
          <w:iCs/>
          <w:sz w:val="24"/>
          <w:szCs w:val="24"/>
          <w:lang w:val="en-NZ"/>
        </w:rPr>
      </w:pPr>
      <w:r w:rsidRPr="00D57706">
        <w:rPr>
          <w:rFonts w:ascii="DejaVuSans" w:hAnsi="DejaVuSans" w:cs="DejaVuSans"/>
          <w:i/>
          <w:iCs/>
          <w:sz w:val="24"/>
          <w:szCs w:val="24"/>
          <w:lang w:val="en-NZ"/>
        </w:rPr>
        <w:t xml:space="preserve">Summary: Nine projects have been selected to </w:t>
      </w:r>
      <w:r w:rsidR="005A206E">
        <w:rPr>
          <w:rFonts w:ascii="DejaVuSans" w:hAnsi="DejaVuSans" w:cs="DejaVuSans"/>
          <w:i/>
          <w:iCs/>
          <w:sz w:val="24"/>
          <w:szCs w:val="24"/>
          <w:lang w:val="en-NZ"/>
        </w:rPr>
        <w:t>make</w:t>
      </w:r>
      <w:r w:rsidR="002616A9">
        <w:rPr>
          <w:rFonts w:ascii="DejaVuSans" w:hAnsi="DejaVuSans" w:cs="DejaVuSans"/>
          <w:i/>
          <w:iCs/>
          <w:sz w:val="24"/>
          <w:szCs w:val="24"/>
          <w:lang w:val="en-NZ"/>
        </w:rPr>
        <w:t xml:space="preserve"> </w:t>
      </w:r>
      <w:r>
        <w:rPr>
          <w:rFonts w:ascii="DejaVuSans" w:hAnsi="DejaVuSans" w:cs="DejaVuSans"/>
          <w:i/>
          <w:iCs/>
          <w:sz w:val="24"/>
          <w:szCs w:val="24"/>
          <w:lang w:val="en-NZ"/>
        </w:rPr>
        <w:t xml:space="preserve">previously inaccessible </w:t>
      </w:r>
      <w:r w:rsidRPr="00D57706">
        <w:rPr>
          <w:rFonts w:ascii="DejaVuSans" w:hAnsi="DejaVuSans" w:cs="DejaVuSans"/>
          <w:i/>
          <w:iCs/>
          <w:sz w:val="24"/>
          <w:szCs w:val="24"/>
          <w:lang w:val="en-NZ"/>
        </w:rPr>
        <w:t xml:space="preserve">biodiversity data </w:t>
      </w:r>
      <w:r>
        <w:rPr>
          <w:rFonts w:ascii="DejaVuSans" w:hAnsi="DejaVuSans" w:cs="DejaVuSans"/>
          <w:i/>
          <w:iCs/>
          <w:sz w:val="24"/>
          <w:szCs w:val="24"/>
          <w:lang w:val="en-NZ"/>
        </w:rPr>
        <w:t xml:space="preserve">from </w:t>
      </w:r>
      <w:r w:rsidRPr="0048428F">
        <w:rPr>
          <w:rFonts w:ascii="DejaVuSans" w:hAnsi="DejaVuSans" w:cs="DejaVuSans"/>
          <w:i/>
          <w:iCs/>
          <w:sz w:val="24"/>
          <w:szCs w:val="24"/>
          <w:lang w:val="en-NZ"/>
        </w:rPr>
        <w:t>a broad spectrum of sources</w:t>
      </w:r>
      <w:r w:rsidR="005A206E">
        <w:rPr>
          <w:rFonts w:ascii="DejaVuSans" w:hAnsi="DejaVuSans" w:cs="DejaVuSans"/>
          <w:i/>
          <w:iCs/>
          <w:sz w:val="24"/>
          <w:szCs w:val="24"/>
          <w:lang w:val="en-NZ"/>
        </w:rPr>
        <w:t xml:space="preserve"> available</w:t>
      </w:r>
      <w:r>
        <w:rPr>
          <w:rFonts w:ascii="DejaVuSans" w:hAnsi="DejaVuSans" w:cs="DejaVuSans"/>
          <w:i/>
          <w:iCs/>
          <w:sz w:val="24"/>
          <w:szCs w:val="24"/>
          <w:lang w:val="en-NZ"/>
        </w:rPr>
        <w:t xml:space="preserve"> for </w:t>
      </w:r>
      <w:r w:rsidRPr="00745073">
        <w:rPr>
          <w:rFonts w:ascii="DejaVuSans" w:hAnsi="DejaVuSans" w:cs="DejaVuSans"/>
          <w:i/>
          <w:iCs/>
          <w:sz w:val="24"/>
          <w:szCs w:val="24"/>
          <w:lang w:val="en-NZ"/>
        </w:rPr>
        <w:t xml:space="preserve">long-term ingestion </w:t>
      </w:r>
      <w:r w:rsidRPr="00D57706">
        <w:rPr>
          <w:rFonts w:ascii="DejaVuSans" w:hAnsi="DejaVuSans" w:cs="DejaVuSans"/>
          <w:i/>
          <w:iCs/>
          <w:sz w:val="24"/>
          <w:szCs w:val="24"/>
          <w:lang w:val="en-NZ"/>
        </w:rPr>
        <w:t xml:space="preserve">via EMODnet Biology. </w:t>
      </w:r>
    </w:p>
    <w:p w14:paraId="1E7FA4FB" w14:textId="26C21EF9" w:rsidR="004F7A07" w:rsidRDefault="00521093" w:rsidP="00074AF8">
      <w:pPr>
        <w:jc w:val="both"/>
        <w:rPr>
          <w:rFonts w:ascii="DejaVuSans" w:hAnsi="DejaVuSans" w:cs="DejaVuSans"/>
          <w:sz w:val="24"/>
          <w:szCs w:val="24"/>
          <w:lang w:val="en-NZ"/>
        </w:rPr>
      </w:pPr>
      <w:hyperlink r:id="rId8" w:history="1">
        <w:r w:rsidR="004F7A07" w:rsidRPr="00521093">
          <w:rPr>
            <w:rStyle w:val="Collegamentoipertestuale"/>
            <w:rFonts w:ascii="DejaVuSans" w:hAnsi="DejaVuSans" w:cs="DejaVuSans"/>
            <w:sz w:val="24"/>
            <w:szCs w:val="24"/>
            <w:lang w:val="en-NZ"/>
          </w:rPr>
          <w:t>Nine projects</w:t>
        </w:r>
      </w:hyperlink>
      <w:r w:rsidR="004F7A07" w:rsidRPr="004E4825">
        <w:rPr>
          <w:rFonts w:ascii="DejaVuSans" w:hAnsi="DejaVuSans" w:cs="DejaVuSans"/>
          <w:sz w:val="24"/>
          <w:szCs w:val="24"/>
          <w:lang w:val="en-NZ"/>
        </w:rPr>
        <w:t xml:space="preserve"> have been selected as beneficiaries of the DTO-BioFlow project </w:t>
      </w:r>
      <w:r w:rsidR="005A206E">
        <w:rPr>
          <w:rFonts w:ascii="DejaVuSans" w:hAnsi="DejaVuSans" w:cs="DejaVuSans"/>
          <w:sz w:val="24"/>
          <w:szCs w:val="24"/>
          <w:lang w:val="en-NZ"/>
        </w:rPr>
        <w:t xml:space="preserve">FSTP </w:t>
      </w:r>
      <w:r w:rsidR="004F7A07" w:rsidRPr="004E4825">
        <w:rPr>
          <w:rFonts w:ascii="DejaVuSans" w:hAnsi="DejaVuSans" w:cs="DejaVuSans"/>
          <w:sz w:val="24"/>
          <w:szCs w:val="24"/>
          <w:lang w:val="en-NZ"/>
        </w:rPr>
        <w:t>grants</w:t>
      </w:r>
      <w:r w:rsidR="004F7A07">
        <w:rPr>
          <w:rFonts w:ascii="DejaVuSans" w:hAnsi="DejaVuSans" w:cs="DejaVuSans"/>
          <w:sz w:val="24"/>
          <w:szCs w:val="24"/>
          <w:lang w:val="en-NZ"/>
        </w:rPr>
        <w:t>.</w:t>
      </w:r>
      <w:r w:rsidR="004F7A07" w:rsidRPr="004E4825">
        <w:rPr>
          <w:rFonts w:ascii="DejaVuSans" w:hAnsi="DejaVuSans" w:cs="DejaVuSans"/>
          <w:sz w:val="24"/>
          <w:szCs w:val="24"/>
          <w:lang w:val="en-NZ"/>
        </w:rPr>
        <w:t xml:space="preserve"> The selection process aimed to identify data holders capable of facilitating sustained and long-term ingestion of previously inaccessible </w:t>
      </w:r>
      <w:r w:rsidR="0048428F">
        <w:rPr>
          <w:rFonts w:ascii="DejaVuSans" w:hAnsi="DejaVuSans" w:cs="DejaVuSans"/>
          <w:sz w:val="24"/>
          <w:szCs w:val="24"/>
          <w:lang w:val="en-NZ"/>
        </w:rPr>
        <w:t xml:space="preserve">biodiversity </w:t>
      </w:r>
      <w:r w:rsidR="004F7A07" w:rsidRPr="004E4825">
        <w:rPr>
          <w:rFonts w:ascii="DejaVuSans" w:hAnsi="DejaVuSans" w:cs="DejaVuSans"/>
          <w:sz w:val="24"/>
          <w:szCs w:val="24"/>
          <w:lang w:val="en-NZ"/>
        </w:rPr>
        <w:t xml:space="preserve">data </w:t>
      </w:r>
      <w:r w:rsidR="0048428F">
        <w:rPr>
          <w:rFonts w:ascii="DejaVuSans" w:hAnsi="DejaVuSans" w:cs="DejaVuSans"/>
          <w:sz w:val="24"/>
          <w:szCs w:val="24"/>
          <w:lang w:val="en-NZ"/>
        </w:rPr>
        <w:t>for uptake by</w:t>
      </w:r>
      <w:r w:rsidR="0048428F" w:rsidRPr="004E4825">
        <w:rPr>
          <w:rFonts w:ascii="DejaVuSans" w:hAnsi="DejaVuSans" w:cs="DejaVuSans"/>
          <w:sz w:val="24"/>
          <w:szCs w:val="24"/>
          <w:lang w:val="en-NZ"/>
        </w:rPr>
        <w:t xml:space="preserve"> </w:t>
      </w:r>
      <w:r w:rsidR="00E707C9" w:rsidRPr="00E707C9">
        <w:rPr>
          <w:rFonts w:ascii="DejaVuSans" w:hAnsi="DejaVuSans" w:cs="DejaVuSans"/>
          <w:sz w:val="24"/>
          <w:szCs w:val="24"/>
          <w:lang w:val="en-NZ"/>
        </w:rPr>
        <w:t xml:space="preserve">the EDITO infrastructure serving the </w:t>
      </w:r>
      <w:r w:rsidR="004F7A07" w:rsidRPr="004E4825">
        <w:rPr>
          <w:rFonts w:ascii="DejaVuSans" w:hAnsi="DejaVuSans" w:cs="DejaVuSans"/>
          <w:sz w:val="24"/>
          <w:szCs w:val="24"/>
          <w:lang w:val="en-NZ"/>
        </w:rPr>
        <w:t>EU D</w:t>
      </w:r>
      <w:r w:rsidR="0048428F">
        <w:rPr>
          <w:rFonts w:ascii="DejaVuSans" w:hAnsi="DejaVuSans" w:cs="DejaVuSans"/>
          <w:sz w:val="24"/>
          <w:szCs w:val="24"/>
          <w:lang w:val="en-NZ"/>
        </w:rPr>
        <w:t>igital Twins of the Ocean</w:t>
      </w:r>
      <w:r w:rsidR="009F2424">
        <w:rPr>
          <w:rFonts w:ascii="DejaVuSans" w:hAnsi="DejaVuSans" w:cs="DejaVuSans"/>
          <w:sz w:val="24"/>
          <w:szCs w:val="24"/>
          <w:lang w:val="en-NZ"/>
        </w:rPr>
        <w:t xml:space="preserve"> </w:t>
      </w:r>
      <w:r w:rsidR="00E707C9">
        <w:rPr>
          <w:rFonts w:ascii="DejaVuSans" w:hAnsi="DejaVuSans" w:cs="DejaVuSans"/>
          <w:sz w:val="24"/>
          <w:szCs w:val="24"/>
          <w:lang w:val="en-NZ"/>
        </w:rPr>
        <w:t xml:space="preserve">programme </w:t>
      </w:r>
      <w:r w:rsidR="0035245B" w:rsidRPr="0035245B">
        <w:rPr>
          <w:rFonts w:ascii="DejaVuSans" w:hAnsi="DejaVuSans" w:cs="DejaVuSans"/>
          <w:sz w:val="24"/>
          <w:szCs w:val="24"/>
          <w:lang w:val="en-NZ"/>
        </w:rPr>
        <w:t xml:space="preserve">through </w:t>
      </w:r>
      <w:r w:rsidR="00E707C9">
        <w:rPr>
          <w:rFonts w:ascii="DejaVuSans" w:hAnsi="DejaVuSans" w:cs="DejaVuSans"/>
          <w:sz w:val="24"/>
          <w:szCs w:val="24"/>
          <w:lang w:val="en-NZ"/>
        </w:rPr>
        <w:t xml:space="preserve">EMODnet, the </w:t>
      </w:r>
      <w:r w:rsidR="0048428F" w:rsidRPr="00074AF8">
        <w:rPr>
          <w:rFonts w:ascii="DejaVuSans" w:hAnsi="DejaVuSans" w:cs="DejaVuSans"/>
          <w:sz w:val="24"/>
          <w:szCs w:val="24"/>
          <w:lang w:val="en-NZ"/>
        </w:rPr>
        <w:t>European Marine Observation and Data Network</w:t>
      </w:r>
      <w:r w:rsidR="004F7A07" w:rsidRPr="004E4825">
        <w:rPr>
          <w:rFonts w:ascii="DejaVuSans" w:hAnsi="DejaVuSans" w:cs="DejaVuSans"/>
          <w:sz w:val="24"/>
          <w:szCs w:val="24"/>
          <w:lang w:val="en-NZ"/>
        </w:rPr>
        <w:t>, aligning with the project's commitment to the Horizon Europe Mission to restore our oceans and waters by 2030</w:t>
      </w:r>
      <w:r w:rsidR="004F7A07">
        <w:rPr>
          <w:rFonts w:ascii="DejaVuSans" w:hAnsi="DejaVuSans" w:cs="DejaVuSans"/>
          <w:sz w:val="24"/>
          <w:szCs w:val="24"/>
          <w:lang w:val="en-NZ"/>
        </w:rPr>
        <w:t xml:space="preserve">. </w:t>
      </w:r>
    </w:p>
    <w:p w14:paraId="016798BD" w14:textId="76E093FA" w:rsidR="004F7A07" w:rsidRDefault="004F7A07" w:rsidP="00074AF8">
      <w:pPr>
        <w:jc w:val="both"/>
        <w:rPr>
          <w:rFonts w:ascii="DejaVuSans" w:hAnsi="DejaVuSans" w:cs="DejaVuSans"/>
          <w:sz w:val="24"/>
          <w:szCs w:val="24"/>
          <w:lang w:val="en-NZ"/>
        </w:rPr>
      </w:pPr>
      <w:r w:rsidRPr="004E4825">
        <w:rPr>
          <w:rFonts w:ascii="DejaVuSans" w:hAnsi="DejaVuSans" w:cs="DejaVuSans"/>
          <w:sz w:val="24"/>
          <w:szCs w:val="24"/>
          <w:lang w:val="en-NZ"/>
        </w:rPr>
        <w:t>With over 20 applications received by the January 17th deadline</w:t>
      </w:r>
      <w:r>
        <w:rPr>
          <w:rFonts w:ascii="DejaVuSans" w:hAnsi="DejaVuSans" w:cs="DejaVuSans"/>
          <w:sz w:val="24"/>
          <w:szCs w:val="24"/>
          <w:lang w:val="en-NZ"/>
        </w:rPr>
        <w:t xml:space="preserve">, </w:t>
      </w:r>
      <w:r w:rsidRPr="004E4825">
        <w:rPr>
          <w:rFonts w:ascii="DejaVuSans" w:hAnsi="DejaVuSans" w:cs="DejaVuSans"/>
          <w:sz w:val="24"/>
          <w:szCs w:val="24"/>
          <w:lang w:val="en-NZ"/>
        </w:rPr>
        <w:t xml:space="preserve">the project witnessed remarkable interest from diverse regions including the UK, Netherlands, Sweden, Portugal, Norway, Italy, and Israel. </w:t>
      </w:r>
    </w:p>
    <w:p w14:paraId="5EAF8EFD" w14:textId="083879D5" w:rsidR="00C21C1A" w:rsidRPr="00C21C1A" w:rsidRDefault="00BC773D" w:rsidP="00C21C1A">
      <w:pPr>
        <w:jc w:val="both"/>
        <w:rPr>
          <w:rFonts w:ascii="DejaVuSans" w:hAnsi="DejaVuSans" w:cs="DejaVuSans"/>
          <w:sz w:val="24"/>
          <w:szCs w:val="24"/>
          <w:lang w:val="en-NZ"/>
        </w:rPr>
      </w:pPr>
      <w:r>
        <w:rPr>
          <w:rFonts w:ascii="DejaVuSans" w:hAnsi="DejaVuSans" w:cs="DejaVuSans"/>
          <w:sz w:val="24"/>
          <w:szCs w:val="24"/>
          <w:lang w:val="en-NZ"/>
        </w:rPr>
        <w:t>“</w:t>
      </w:r>
      <w:r w:rsidRPr="006E138A">
        <w:rPr>
          <w:rFonts w:ascii="DejaVuSans" w:hAnsi="DejaVuSans" w:cs="DejaVuSans"/>
          <w:i/>
          <w:iCs/>
          <w:sz w:val="24"/>
          <w:szCs w:val="24"/>
          <w:lang w:val="en-NZ"/>
        </w:rPr>
        <w:t xml:space="preserve">From the </w:t>
      </w:r>
      <w:r w:rsidR="00935575" w:rsidRPr="006E138A">
        <w:rPr>
          <w:rFonts w:ascii="DejaVuSans" w:hAnsi="DejaVuSans" w:cs="DejaVuSans"/>
          <w:i/>
          <w:iCs/>
          <w:sz w:val="24"/>
          <w:szCs w:val="24"/>
          <w:lang w:val="en-NZ"/>
        </w:rPr>
        <w:t xml:space="preserve">project </w:t>
      </w:r>
      <w:r w:rsidRPr="006E138A">
        <w:rPr>
          <w:rFonts w:ascii="DejaVuSans" w:hAnsi="DejaVuSans" w:cs="DejaVuSans"/>
          <w:i/>
          <w:iCs/>
          <w:sz w:val="24"/>
          <w:szCs w:val="24"/>
          <w:lang w:val="en-NZ"/>
        </w:rPr>
        <w:t>coordination we are glad about the good reception of this call and the interest shown by applicants</w:t>
      </w:r>
      <w:r w:rsidR="0021437F" w:rsidRPr="006E138A">
        <w:rPr>
          <w:rFonts w:ascii="DejaVuSans" w:hAnsi="DejaVuSans" w:cs="DejaVuSans"/>
          <w:i/>
          <w:iCs/>
          <w:sz w:val="24"/>
          <w:szCs w:val="24"/>
          <w:lang w:val="en-NZ"/>
        </w:rPr>
        <w:t xml:space="preserve"> collecting data on a wide variety of biodiversity observations</w:t>
      </w:r>
      <w:r w:rsidRPr="006E138A">
        <w:rPr>
          <w:rFonts w:ascii="DejaVuSans" w:hAnsi="DejaVuSans" w:cs="DejaVuSans"/>
          <w:i/>
          <w:iCs/>
          <w:sz w:val="24"/>
          <w:szCs w:val="24"/>
          <w:lang w:val="en-NZ"/>
        </w:rPr>
        <w:t xml:space="preserve">. </w:t>
      </w:r>
      <w:r w:rsidR="0021437F" w:rsidRPr="006E138A">
        <w:rPr>
          <w:rFonts w:ascii="DejaVuSans" w:hAnsi="DejaVuSans" w:cs="DejaVuSans"/>
          <w:i/>
          <w:iCs/>
          <w:sz w:val="24"/>
          <w:szCs w:val="24"/>
          <w:lang w:val="en-NZ"/>
        </w:rPr>
        <w:t>DTO-BioFlow will facilitate the resources to bring these data into the EU Digital Twin Ocean initiative via EMODnet, helping to strengthen the accessibility</w:t>
      </w:r>
      <w:r w:rsidR="00EF29A7" w:rsidRPr="006E138A">
        <w:rPr>
          <w:rFonts w:ascii="DejaVuSans" w:hAnsi="DejaVuSans" w:cs="DejaVuSans"/>
          <w:i/>
          <w:iCs/>
          <w:sz w:val="24"/>
          <w:szCs w:val="24"/>
          <w:lang w:val="en-NZ"/>
        </w:rPr>
        <w:t xml:space="preserve"> of</w:t>
      </w:r>
      <w:r w:rsidR="00127B96" w:rsidRPr="006E138A">
        <w:rPr>
          <w:rFonts w:ascii="DejaVuSans" w:hAnsi="DejaVuSans" w:cs="DejaVuSans"/>
          <w:i/>
          <w:iCs/>
          <w:sz w:val="24"/>
          <w:szCs w:val="24"/>
          <w:lang w:val="en-NZ"/>
        </w:rPr>
        <w:t xml:space="preserve"> key</w:t>
      </w:r>
      <w:r w:rsidR="0021437F" w:rsidRPr="006E138A">
        <w:rPr>
          <w:rFonts w:ascii="DejaVuSans" w:hAnsi="DejaVuSans" w:cs="DejaVuSans"/>
          <w:i/>
          <w:iCs/>
          <w:sz w:val="24"/>
          <w:szCs w:val="24"/>
          <w:lang w:val="en-NZ"/>
        </w:rPr>
        <w:t xml:space="preserve"> marine biodiversity data</w:t>
      </w:r>
      <w:r w:rsidR="00EF29A7" w:rsidRPr="006E138A">
        <w:rPr>
          <w:rFonts w:ascii="DejaVuSans" w:hAnsi="DejaVuSans" w:cs="DejaVuSans"/>
          <w:i/>
          <w:iCs/>
          <w:sz w:val="24"/>
          <w:szCs w:val="24"/>
          <w:lang w:val="en-NZ"/>
        </w:rPr>
        <w:t xml:space="preserve"> and its future application in tools </w:t>
      </w:r>
      <w:r w:rsidR="00935575" w:rsidRPr="006E138A">
        <w:rPr>
          <w:rFonts w:ascii="DejaVuSans" w:hAnsi="DejaVuSans" w:cs="DejaVuSans"/>
          <w:i/>
          <w:iCs/>
          <w:sz w:val="24"/>
          <w:szCs w:val="24"/>
          <w:lang w:val="en-NZ"/>
        </w:rPr>
        <w:t>to advance</w:t>
      </w:r>
      <w:r w:rsidR="00C2565F" w:rsidRPr="006E138A">
        <w:rPr>
          <w:rFonts w:ascii="DejaVuSans" w:hAnsi="DejaVuSans" w:cs="DejaVuSans"/>
          <w:i/>
          <w:iCs/>
          <w:sz w:val="24"/>
          <w:szCs w:val="24"/>
          <w:lang w:val="en-NZ"/>
        </w:rPr>
        <w:t xml:space="preserve"> research and</w:t>
      </w:r>
      <w:r w:rsidR="00935575" w:rsidRPr="006E138A">
        <w:rPr>
          <w:rFonts w:ascii="DejaVuSans" w:hAnsi="DejaVuSans" w:cs="DejaVuSans"/>
          <w:i/>
          <w:iCs/>
          <w:sz w:val="24"/>
          <w:szCs w:val="24"/>
          <w:lang w:val="en-NZ"/>
        </w:rPr>
        <w:t xml:space="preserve"> policy </w:t>
      </w:r>
      <w:r w:rsidR="00127B96" w:rsidRPr="006E138A">
        <w:rPr>
          <w:rFonts w:ascii="DejaVuSans" w:hAnsi="DejaVuSans" w:cs="DejaVuSans"/>
          <w:i/>
          <w:iCs/>
          <w:sz w:val="24"/>
          <w:szCs w:val="24"/>
          <w:lang w:val="en-NZ"/>
        </w:rPr>
        <w:t>applications</w:t>
      </w:r>
      <w:r w:rsidR="00935575" w:rsidRPr="006E138A">
        <w:rPr>
          <w:rFonts w:ascii="DejaVuSans" w:hAnsi="DejaVuSans" w:cs="DejaVuSans"/>
          <w:i/>
          <w:iCs/>
          <w:sz w:val="24"/>
          <w:szCs w:val="24"/>
          <w:lang w:val="en-NZ"/>
        </w:rPr>
        <w:t xml:space="preserve">. </w:t>
      </w:r>
      <w:r w:rsidR="0021437F" w:rsidRPr="006E138A">
        <w:rPr>
          <w:rFonts w:ascii="DejaVuSans" w:hAnsi="DejaVuSans" w:cs="DejaVuSans"/>
          <w:i/>
          <w:iCs/>
          <w:sz w:val="24"/>
          <w:szCs w:val="24"/>
          <w:lang w:val="en-NZ"/>
        </w:rPr>
        <w:t xml:space="preserve">After the high quality of the applications received, we look forward to support </w:t>
      </w:r>
      <w:r w:rsidR="00EF29A7" w:rsidRPr="006E138A">
        <w:rPr>
          <w:rFonts w:ascii="DejaVuSans" w:hAnsi="DejaVuSans" w:cs="DejaVuSans"/>
          <w:i/>
          <w:iCs/>
          <w:sz w:val="24"/>
          <w:szCs w:val="24"/>
          <w:lang w:val="en-NZ"/>
        </w:rPr>
        <w:t xml:space="preserve">more applications with </w:t>
      </w:r>
      <w:r w:rsidR="0021437F" w:rsidRPr="006E138A">
        <w:rPr>
          <w:rFonts w:ascii="DejaVuSans" w:hAnsi="DejaVuSans" w:cs="DejaVuSans"/>
          <w:i/>
          <w:iCs/>
          <w:sz w:val="24"/>
          <w:szCs w:val="24"/>
          <w:lang w:val="en-NZ"/>
        </w:rPr>
        <w:t>the second FSTP call that will take place early next year</w:t>
      </w:r>
      <w:r w:rsidR="00C21C1A">
        <w:rPr>
          <w:rFonts w:ascii="DejaVuSans" w:hAnsi="DejaVuSans" w:cs="DejaVuSans"/>
          <w:sz w:val="24"/>
          <w:szCs w:val="24"/>
          <w:lang w:val="en-NZ"/>
        </w:rPr>
        <w:t xml:space="preserve">” </w:t>
      </w:r>
      <w:r w:rsidR="00C21C1A" w:rsidRPr="00C21C1A">
        <w:rPr>
          <w:rFonts w:ascii="DejaVuSans" w:hAnsi="DejaVuSans" w:cs="DejaVuSans"/>
          <w:sz w:val="24"/>
          <w:szCs w:val="24"/>
          <w:lang w:val="en-NZ"/>
        </w:rPr>
        <w:t>highlighted the team at the Flanders Marine Institute (VLIZ).</w:t>
      </w:r>
    </w:p>
    <w:p w14:paraId="3821A0F5" w14:textId="100D72C7" w:rsidR="00BC773D" w:rsidRPr="00C21C1A" w:rsidRDefault="00BC773D" w:rsidP="0021437F">
      <w:pPr>
        <w:jc w:val="both"/>
        <w:rPr>
          <w:rFonts w:ascii="DejaVuSans" w:hAnsi="DejaVuSans" w:cs="DejaVuSans"/>
          <w:sz w:val="24"/>
          <w:szCs w:val="24"/>
          <w:lang w:val="en-US"/>
        </w:rPr>
      </w:pPr>
    </w:p>
    <w:p w14:paraId="32CB34BF" w14:textId="0DBD4312" w:rsidR="00074AF8" w:rsidRDefault="0048428F" w:rsidP="003D03EF">
      <w:pPr>
        <w:pStyle w:val="Titolo2"/>
        <w:jc w:val="both"/>
        <w:rPr>
          <w:lang w:val="en-NZ"/>
        </w:rPr>
      </w:pPr>
      <w:r>
        <w:rPr>
          <w:lang w:val="en-NZ"/>
        </w:rPr>
        <w:t>A broad spectrum of</w:t>
      </w:r>
      <w:r w:rsidR="004F7A07" w:rsidRPr="004E4825">
        <w:rPr>
          <w:lang w:val="en-NZ"/>
        </w:rPr>
        <w:t xml:space="preserve"> </w:t>
      </w:r>
      <w:r w:rsidR="00074AF8">
        <w:rPr>
          <w:lang w:val="en-NZ"/>
        </w:rPr>
        <w:t>d</w:t>
      </w:r>
      <w:r w:rsidR="004F7A07" w:rsidRPr="004E4825">
        <w:rPr>
          <w:lang w:val="en-NZ"/>
        </w:rPr>
        <w:t xml:space="preserve">ata </w:t>
      </w:r>
      <w:r w:rsidR="00074AF8">
        <w:rPr>
          <w:lang w:val="en-NZ"/>
        </w:rPr>
        <w:t>s</w:t>
      </w:r>
      <w:r w:rsidR="004F7A07" w:rsidRPr="004E4825">
        <w:rPr>
          <w:lang w:val="en-NZ"/>
        </w:rPr>
        <w:t>ources</w:t>
      </w:r>
    </w:p>
    <w:p w14:paraId="0E2F0D99" w14:textId="166DA913" w:rsidR="004F7A07" w:rsidRPr="004B7F71" w:rsidRDefault="004F7A07" w:rsidP="003D03E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  <w:lang w:val="en-NZ"/>
        </w:rPr>
      </w:pPr>
      <w:r w:rsidRPr="004B7F71">
        <w:rPr>
          <w:rFonts w:ascii="DejaVuSans" w:hAnsi="DejaVuSans" w:cs="DejaVuSans"/>
          <w:sz w:val="24"/>
          <w:szCs w:val="24"/>
          <w:lang w:val="en-NZ"/>
        </w:rPr>
        <w:t xml:space="preserve">The selected projects represent a diverse range of topics and institutions, ensuring a multifaceted approach to data collection. </w:t>
      </w:r>
      <w:r w:rsidR="00EF48DB">
        <w:rPr>
          <w:rFonts w:ascii="DejaVuSans" w:hAnsi="DejaVuSans" w:cs="DejaVuSans"/>
          <w:sz w:val="24"/>
          <w:szCs w:val="24"/>
          <w:lang w:val="en-NZ"/>
        </w:rPr>
        <w:t xml:space="preserve">With </w:t>
      </w:r>
      <w:r w:rsidR="00392072">
        <w:rPr>
          <w:rFonts w:ascii="DejaVuSans" w:hAnsi="DejaVuSans" w:cs="DejaVuSans"/>
          <w:sz w:val="24"/>
          <w:szCs w:val="24"/>
          <w:lang w:val="en-NZ"/>
        </w:rPr>
        <w:t xml:space="preserve">a wide array of </w:t>
      </w:r>
      <w:r w:rsidR="00EF48DB">
        <w:rPr>
          <w:rFonts w:ascii="DejaVuSans" w:hAnsi="DejaVuSans" w:cs="DejaVuSans"/>
          <w:sz w:val="24"/>
          <w:szCs w:val="24"/>
          <w:lang w:val="en-NZ"/>
        </w:rPr>
        <w:t xml:space="preserve">methods </w:t>
      </w:r>
      <w:r w:rsidR="00392072">
        <w:rPr>
          <w:rFonts w:ascii="DejaVuSans" w:hAnsi="DejaVuSans" w:cs="DejaVuSans"/>
          <w:sz w:val="24"/>
          <w:szCs w:val="24"/>
          <w:lang w:val="en-NZ"/>
        </w:rPr>
        <w:t>such as</w:t>
      </w:r>
      <w:r w:rsidR="00EF48DB">
        <w:rPr>
          <w:rFonts w:ascii="DejaVuSans" w:hAnsi="DejaVuSans" w:cs="DejaVuSans"/>
          <w:sz w:val="24"/>
          <w:szCs w:val="24"/>
          <w:lang w:val="en-NZ"/>
        </w:rPr>
        <w:t xml:space="preserve"> citizen science observations</w:t>
      </w:r>
      <w:r w:rsidR="00392072">
        <w:rPr>
          <w:rFonts w:ascii="DejaVuSans" w:hAnsi="DejaVuSans" w:cs="DejaVuSans"/>
          <w:sz w:val="24"/>
          <w:szCs w:val="24"/>
          <w:lang w:val="en-NZ"/>
        </w:rPr>
        <w:t>,</w:t>
      </w:r>
      <w:r w:rsidR="00EF48DB">
        <w:rPr>
          <w:rFonts w:ascii="DejaVuSans" w:hAnsi="DejaVuSans" w:cs="DejaVuSans"/>
          <w:sz w:val="24"/>
          <w:szCs w:val="24"/>
          <w:lang w:val="en-NZ"/>
        </w:rPr>
        <w:t xml:space="preserve"> AI-assisted imaging</w:t>
      </w:r>
      <w:r w:rsidR="00392072">
        <w:rPr>
          <w:rFonts w:ascii="DejaVuSans" w:hAnsi="DejaVuSans" w:cs="DejaVuSans"/>
          <w:sz w:val="24"/>
          <w:szCs w:val="24"/>
          <w:lang w:val="en-NZ"/>
        </w:rPr>
        <w:t xml:space="preserve">, </w:t>
      </w:r>
      <w:r w:rsidR="00EF48DB">
        <w:rPr>
          <w:rFonts w:ascii="DejaVuSans" w:hAnsi="DejaVuSans" w:cs="DejaVuSans"/>
          <w:sz w:val="24"/>
          <w:szCs w:val="24"/>
          <w:lang w:val="en-NZ"/>
        </w:rPr>
        <w:t>net trawls</w:t>
      </w:r>
      <w:r w:rsidR="00392072">
        <w:rPr>
          <w:rFonts w:ascii="DejaVuSans" w:hAnsi="DejaVuSans" w:cs="DejaVuSans"/>
          <w:sz w:val="24"/>
          <w:szCs w:val="24"/>
          <w:lang w:val="en-NZ"/>
        </w:rPr>
        <w:t xml:space="preserve"> and benthic grabs</w:t>
      </w:r>
      <w:r w:rsidRPr="004B7F71">
        <w:rPr>
          <w:rFonts w:ascii="DejaVuSans" w:hAnsi="DejaVuSans" w:cs="DejaVuSans"/>
          <w:sz w:val="24"/>
          <w:szCs w:val="24"/>
          <w:lang w:val="en-NZ"/>
        </w:rPr>
        <w:t xml:space="preserve">, </w:t>
      </w:r>
      <w:r w:rsidR="00EF48DB">
        <w:rPr>
          <w:rFonts w:ascii="DejaVuSans" w:hAnsi="DejaVuSans" w:cs="DejaVuSans"/>
          <w:sz w:val="24"/>
          <w:szCs w:val="24"/>
          <w:lang w:val="en-NZ"/>
        </w:rPr>
        <w:t xml:space="preserve">focusing on a </w:t>
      </w:r>
      <w:r w:rsidR="00392072">
        <w:rPr>
          <w:rFonts w:ascii="DejaVuSans" w:hAnsi="DejaVuSans" w:cs="DejaVuSans"/>
          <w:sz w:val="24"/>
          <w:szCs w:val="24"/>
          <w:lang w:val="en-NZ"/>
        </w:rPr>
        <w:t>variety</w:t>
      </w:r>
      <w:r w:rsidR="00EF48DB">
        <w:rPr>
          <w:rFonts w:ascii="DejaVuSans" w:hAnsi="DejaVuSans" w:cs="DejaVuSans"/>
          <w:sz w:val="24"/>
          <w:szCs w:val="24"/>
          <w:lang w:val="en-NZ"/>
        </w:rPr>
        <w:t xml:space="preserve"> of organisms, </w:t>
      </w:r>
      <w:r w:rsidR="00392072">
        <w:rPr>
          <w:rFonts w:ascii="DejaVuSans" w:hAnsi="DejaVuSans" w:cs="DejaVuSans"/>
          <w:sz w:val="24"/>
          <w:szCs w:val="24"/>
          <w:lang w:val="en-NZ"/>
        </w:rPr>
        <w:t>such as</w:t>
      </w:r>
      <w:r w:rsidR="00EF48DB">
        <w:rPr>
          <w:rFonts w:ascii="DejaVuSans" w:hAnsi="DejaVuSans" w:cs="DejaVuSans"/>
          <w:sz w:val="24"/>
          <w:szCs w:val="24"/>
          <w:lang w:val="en-NZ"/>
        </w:rPr>
        <w:t xml:space="preserve"> </w:t>
      </w:r>
      <w:r w:rsidR="00392072">
        <w:rPr>
          <w:rFonts w:ascii="DejaVuSans" w:hAnsi="DejaVuSans" w:cs="DejaVuSans"/>
          <w:sz w:val="24"/>
          <w:szCs w:val="24"/>
          <w:lang w:val="en-NZ"/>
        </w:rPr>
        <w:t xml:space="preserve">cetaceans, plankton and benthos, being collected from different regions, ranging from the Arctic Ocean to the Mediterranean Ocean to the Azores, </w:t>
      </w:r>
      <w:r w:rsidRPr="004B7F71">
        <w:rPr>
          <w:rFonts w:ascii="DejaVuSans" w:hAnsi="DejaVuSans" w:cs="DejaVuSans"/>
          <w:sz w:val="24"/>
          <w:szCs w:val="24"/>
          <w:lang w:val="en-NZ"/>
        </w:rPr>
        <w:t xml:space="preserve">the chosen </w:t>
      </w:r>
      <w:r w:rsidR="00EF48DB">
        <w:rPr>
          <w:rFonts w:ascii="DejaVuSans" w:hAnsi="DejaVuSans" w:cs="DejaVuSans"/>
          <w:sz w:val="24"/>
          <w:szCs w:val="24"/>
          <w:lang w:val="en-NZ"/>
        </w:rPr>
        <w:t>projects</w:t>
      </w:r>
      <w:r w:rsidR="00EF48DB" w:rsidRPr="004B7F71">
        <w:rPr>
          <w:rFonts w:ascii="DejaVuSans" w:hAnsi="DejaVuSans" w:cs="DejaVuSans"/>
          <w:sz w:val="24"/>
          <w:szCs w:val="24"/>
          <w:lang w:val="en-NZ"/>
        </w:rPr>
        <w:t xml:space="preserve"> </w:t>
      </w:r>
      <w:r w:rsidRPr="004B7F71">
        <w:rPr>
          <w:rFonts w:ascii="DejaVuSans" w:hAnsi="DejaVuSans" w:cs="DejaVuSans"/>
          <w:sz w:val="24"/>
          <w:szCs w:val="24"/>
          <w:lang w:val="en-NZ"/>
        </w:rPr>
        <w:t xml:space="preserve">guarantee a broad spectrum of data sources. This diversity reinforces the project's goal of sourcing data from different avenues, promising a comprehensive dataset that will significantly contribute to </w:t>
      </w:r>
      <w:r w:rsidR="00074AF8">
        <w:rPr>
          <w:rFonts w:ascii="DejaVuSans" w:hAnsi="DejaVuSans" w:cs="DejaVuSans"/>
          <w:sz w:val="24"/>
          <w:szCs w:val="24"/>
          <w:lang w:val="en-NZ"/>
        </w:rPr>
        <w:t xml:space="preserve">a wider </w:t>
      </w:r>
      <w:r w:rsidRPr="004B7F71">
        <w:rPr>
          <w:rFonts w:ascii="DejaVuSans" w:hAnsi="DejaVuSans" w:cs="DejaVuSans"/>
          <w:sz w:val="24"/>
          <w:szCs w:val="24"/>
          <w:lang w:val="en-NZ"/>
        </w:rPr>
        <w:t>understanding of marine biodiversity.</w:t>
      </w:r>
    </w:p>
    <w:p w14:paraId="3E295975" w14:textId="77777777" w:rsidR="004F7A07" w:rsidRPr="004B7F71" w:rsidRDefault="004F7A07" w:rsidP="003D03E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  <w:lang w:val="en-NZ"/>
        </w:rPr>
      </w:pPr>
    </w:p>
    <w:p w14:paraId="5359C428" w14:textId="77777777" w:rsidR="004F7A07" w:rsidRDefault="004F7A07" w:rsidP="003D03EF">
      <w:pPr>
        <w:pStyle w:val="Titolo2"/>
        <w:jc w:val="both"/>
        <w:rPr>
          <w:lang w:val="en-NZ"/>
        </w:rPr>
      </w:pPr>
      <w:r w:rsidRPr="004E4825">
        <w:rPr>
          <w:lang w:val="en-NZ"/>
        </w:rPr>
        <w:lastRenderedPageBreak/>
        <w:t>Meet the Successful Applicants:</w:t>
      </w:r>
      <w:r w:rsidRPr="004B7F71">
        <w:rPr>
          <w:lang w:val="en-NZ"/>
        </w:rPr>
        <w:t xml:space="preserve"> </w:t>
      </w:r>
    </w:p>
    <w:p w14:paraId="35C70687" w14:textId="558139DC" w:rsidR="004F7A07" w:rsidRPr="004B7F71" w:rsidRDefault="004F7A07" w:rsidP="003D03E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  <w:lang w:val="en-NZ"/>
        </w:rPr>
      </w:pPr>
      <w:r w:rsidRPr="004B7F71">
        <w:rPr>
          <w:rFonts w:ascii="DejaVuSans" w:hAnsi="DejaVuSans" w:cs="DejaVuSans"/>
          <w:sz w:val="24"/>
          <w:szCs w:val="24"/>
          <w:lang w:val="en-NZ"/>
        </w:rPr>
        <w:t>These nine teams are set to contribute significantly to DTO-</w:t>
      </w:r>
      <w:proofErr w:type="spellStart"/>
      <w:r w:rsidRPr="004B7F71">
        <w:rPr>
          <w:rFonts w:ascii="DejaVuSans" w:hAnsi="DejaVuSans" w:cs="DejaVuSans"/>
          <w:sz w:val="24"/>
          <w:szCs w:val="24"/>
          <w:lang w:val="en-NZ"/>
        </w:rPr>
        <w:t>BioFlow's</w:t>
      </w:r>
      <w:proofErr w:type="spellEnd"/>
      <w:r w:rsidRPr="004B7F71">
        <w:rPr>
          <w:rFonts w:ascii="DejaVuSans" w:hAnsi="DejaVuSans" w:cs="DejaVuSans"/>
          <w:sz w:val="24"/>
          <w:szCs w:val="24"/>
          <w:lang w:val="en-NZ"/>
        </w:rPr>
        <w:t xml:space="preserve"> ocean conservation efforts by offering </w:t>
      </w:r>
      <w:r w:rsidR="005A206E">
        <w:rPr>
          <w:rFonts w:ascii="DejaVuSans" w:hAnsi="DejaVuSans" w:cs="DejaVuSans"/>
          <w:sz w:val="24"/>
          <w:szCs w:val="24"/>
          <w:lang w:val="en-NZ"/>
        </w:rPr>
        <w:t>previously unavailable</w:t>
      </w:r>
      <w:r w:rsidR="00165F1A">
        <w:rPr>
          <w:rFonts w:ascii="DejaVuSans" w:hAnsi="DejaVuSans" w:cs="DejaVuSans"/>
          <w:sz w:val="24"/>
          <w:szCs w:val="24"/>
          <w:lang w:val="en-NZ"/>
        </w:rPr>
        <w:t xml:space="preserve"> or unstandardized</w:t>
      </w:r>
      <w:r w:rsidR="005A206E">
        <w:rPr>
          <w:rFonts w:ascii="DejaVuSans" w:hAnsi="DejaVuSans" w:cs="DejaVuSans"/>
          <w:sz w:val="24"/>
          <w:szCs w:val="24"/>
          <w:lang w:val="en-NZ"/>
        </w:rPr>
        <w:t xml:space="preserve"> </w:t>
      </w:r>
      <w:r w:rsidRPr="004B7F71">
        <w:rPr>
          <w:rFonts w:ascii="DejaVuSans" w:hAnsi="DejaVuSans" w:cs="DejaVuSans"/>
          <w:sz w:val="24"/>
          <w:szCs w:val="24"/>
          <w:lang w:val="en-NZ"/>
        </w:rPr>
        <w:t>biodiversity data via EMODnet Biology:</w:t>
      </w:r>
    </w:p>
    <w:p w14:paraId="2F523446" w14:textId="77777777" w:rsidR="004F7A07" w:rsidRPr="004B7F71" w:rsidRDefault="004F7A07" w:rsidP="003D03E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  <w:lang w:val="en-NZ"/>
        </w:rPr>
      </w:pPr>
    </w:p>
    <w:p w14:paraId="4F62CA69" w14:textId="7D34596C" w:rsidR="00F2318F" w:rsidRPr="004E4825" w:rsidRDefault="00521093" w:rsidP="003D03E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  <w:lang w:val="en-NZ"/>
        </w:rPr>
      </w:pPr>
      <w:hyperlink r:id="rId9" w:history="1">
        <w:r w:rsidRPr="00521093">
          <w:rPr>
            <w:rStyle w:val="Collegamentoipertestuale"/>
            <w:rFonts w:ascii="DejaVuSans" w:hAnsi="DejaVuSans" w:cs="DejaVuSans"/>
            <w:sz w:val="24"/>
            <w:szCs w:val="24"/>
            <w:lang w:val="en-NZ"/>
          </w:rPr>
          <w:t>Bangor University</w:t>
        </w:r>
      </w:hyperlink>
      <w:r w:rsidR="00F2318F" w:rsidRPr="00521093">
        <w:rPr>
          <w:rStyle w:val="Collegamentoipertestuale"/>
          <w:lang w:val="en-US"/>
        </w:rPr>
        <w:t xml:space="preserve"> </w:t>
      </w:r>
      <w:r w:rsidR="00F2318F" w:rsidRPr="00521093">
        <w:rPr>
          <w:rFonts w:ascii="DejaVuSans" w:hAnsi="DejaVuSans" w:cs="DejaVuSans"/>
          <w:sz w:val="24"/>
          <w:szCs w:val="24"/>
          <w:lang w:val="en-NZ"/>
        </w:rPr>
        <w:t>(</w:t>
      </w:r>
      <w:r w:rsidR="00F2318F" w:rsidRPr="004E4825">
        <w:rPr>
          <w:rFonts w:ascii="DejaVuSans" w:hAnsi="DejaVuSans" w:cs="DejaVuSans"/>
          <w:sz w:val="24"/>
          <w:szCs w:val="24"/>
          <w:lang w:val="en-NZ"/>
        </w:rPr>
        <w:t>U</w:t>
      </w:r>
      <w:r w:rsidR="00F2318F">
        <w:rPr>
          <w:rFonts w:ascii="DejaVuSans" w:hAnsi="DejaVuSans" w:cs="DejaVuSans"/>
          <w:sz w:val="24"/>
          <w:szCs w:val="24"/>
          <w:lang w:val="en-NZ"/>
        </w:rPr>
        <w:t xml:space="preserve">nited </w:t>
      </w:r>
      <w:r w:rsidR="00F2318F" w:rsidRPr="004E4825">
        <w:rPr>
          <w:rFonts w:ascii="DejaVuSans" w:hAnsi="DejaVuSans" w:cs="DejaVuSans"/>
          <w:sz w:val="24"/>
          <w:szCs w:val="24"/>
          <w:lang w:val="en-NZ"/>
        </w:rPr>
        <w:t>K</w:t>
      </w:r>
      <w:r w:rsidR="00F2318F">
        <w:rPr>
          <w:rFonts w:ascii="DejaVuSans" w:hAnsi="DejaVuSans" w:cs="DejaVuSans"/>
          <w:sz w:val="24"/>
          <w:szCs w:val="24"/>
          <w:lang w:val="en-NZ"/>
        </w:rPr>
        <w:t>ingdom)</w:t>
      </w:r>
      <w:r w:rsidR="00F2318F" w:rsidRPr="004E4825">
        <w:rPr>
          <w:rFonts w:ascii="DejaVuSans" w:hAnsi="DejaVuSans" w:cs="DejaVuSans"/>
          <w:sz w:val="24"/>
          <w:szCs w:val="24"/>
          <w:lang w:val="en-NZ"/>
        </w:rPr>
        <w:t>: “Marine Megafauna Data for EU Digital Twin Ocean”</w:t>
      </w:r>
    </w:p>
    <w:p w14:paraId="2C17B3B6" w14:textId="77777777" w:rsidR="00F2318F" w:rsidRPr="004E4825" w:rsidRDefault="00000000" w:rsidP="003D03E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  <w:lang w:val="en-NZ"/>
        </w:rPr>
      </w:pPr>
      <w:hyperlink r:id="rId10" w:history="1">
        <w:proofErr w:type="spellStart"/>
        <w:r w:rsidR="00F2318F" w:rsidRPr="00074AF8">
          <w:rPr>
            <w:rStyle w:val="Collegamentoipertestuale"/>
            <w:rFonts w:ascii="DejaVuSans" w:hAnsi="DejaVuSans" w:cs="DejaVuSans"/>
            <w:sz w:val="24"/>
            <w:szCs w:val="24"/>
            <w:lang w:val="en-NZ"/>
          </w:rPr>
          <w:t>Futurismo</w:t>
        </w:r>
        <w:proofErr w:type="spellEnd"/>
        <w:r w:rsidR="00F2318F" w:rsidRPr="00074AF8">
          <w:rPr>
            <w:rStyle w:val="Collegamentoipertestuale"/>
            <w:rFonts w:ascii="DejaVuSans" w:hAnsi="DejaVuSans" w:cs="DejaVuSans"/>
            <w:sz w:val="24"/>
            <w:szCs w:val="24"/>
            <w:lang w:val="en-NZ"/>
          </w:rPr>
          <w:t xml:space="preserve"> Azores Adventures</w:t>
        </w:r>
      </w:hyperlink>
      <w:r w:rsidR="00F2318F" w:rsidRPr="004E4825">
        <w:rPr>
          <w:rFonts w:ascii="DejaVuSans" w:hAnsi="DejaVuSans" w:cs="DejaVuSans"/>
          <w:sz w:val="24"/>
          <w:szCs w:val="24"/>
          <w:lang w:val="en-NZ"/>
        </w:rPr>
        <w:t xml:space="preserve"> </w:t>
      </w:r>
      <w:r w:rsidR="00F2318F">
        <w:rPr>
          <w:rFonts w:ascii="DejaVuSans" w:hAnsi="DejaVuSans" w:cs="DejaVuSans"/>
          <w:sz w:val="24"/>
          <w:szCs w:val="24"/>
          <w:lang w:val="en-NZ"/>
        </w:rPr>
        <w:t>(</w:t>
      </w:r>
      <w:r w:rsidR="00F2318F" w:rsidRPr="004E4825">
        <w:rPr>
          <w:rFonts w:ascii="DejaVuSans" w:hAnsi="DejaVuSans" w:cs="DejaVuSans"/>
          <w:sz w:val="24"/>
          <w:szCs w:val="24"/>
          <w:lang w:val="en-NZ"/>
        </w:rPr>
        <w:t>Portugal</w:t>
      </w:r>
      <w:r w:rsidR="00F2318F">
        <w:rPr>
          <w:rFonts w:ascii="DejaVuSans" w:hAnsi="DejaVuSans" w:cs="DejaVuSans"/>
          <w:sz w:val="24"/>
          <w:szCs w:val="24"/>
          <w:lang w:val="en-NZ"/>
        </w:rPr>
        <w:t>)</w:t>
      </w:r>
      <w:r w:rsidR="00F2318F" w:rsidRPr="004E4825">
        <w:rPr>
          <w:rFonts w:ascii="DejaVuSans" w:hAnsi="DejaVuSans" w:cs="DejaVuSans"/>
          <w:sz w:val="24"/>
          <w:szCs w:val="24"/>
          <w:lang w:val="en-NZ"/>
        </w:rPr>
        <w:t>: “</w:t>
      </w:r>
      <w:proofErr w:type="spellStart"/>
      <w:r w:rsidR="00F2318F" w:rsidRPr="004E4825">
        <w:rPr>
          <w:rFonts w:ascii="DejaVuSans" w:hAnsi="DejaVuSans" w:cs="DejaVuSans"/>
          <w:sz w:val="24"/>
          <w:szCs w:val="24"/>
          <w:lang w:val="en-NZ"/>
        </w:rPr>
        <w:t>Futurismo</w:t>
      </w:r>
      <w:proofErr w:type="spellEnd"/>
      <w:r w:rsidR="00F2318F" w:rsidRPr="004E4825">
        <w:rPr>
          <w:rFonts w:ascii="DejaVuSans" w:hAnsi="DejaVuSans" w:cs="DejaVuSans"/>
          <w:sz w:val="24"/>
          <w:szCs w:val="24"/>
          <w:lang w:val="en-NZ"/>
        </w:rPr>
        <w:t>: linking whale watching tourism with cetacean research in the Azores”</w:t>
      </w:r>
    </w:p>
    <w:bookmarkStart w:id="1" w:name="_Hlk160029032"/>
    <w:p w14:paraId="177D7E0D" w14:textId="77777777" w:rsidR="00F2318F" w:rsidRPr="004E4825" w:rsidRDefault="00F2318F" w:rsidP="003D03E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  <w:lang w:val="en-NZ"/>
        </w:rPr>
      </w:pPr>
      <w:r>
        <w:rPr>
          <w:rFonts w:ascii="DejaVuSans" w:hAnsi="DejaVuSans" w:cs="DejaVuSans"/>
          <w:sz w:val="24"/>
          <w:szCs w:val="24"/>
          <w:lang w:val="en-NZ"/>
        </w:rPr>
        <w:fldChar w:fldCharType="begin"/>
      </w:r>
      <w:r>
        <w:rPr>
          <w:rFonts w:ascii="DejaVuSans" w:hAnsi="DejaVuSans" w:cs="DejaVuSans"/>
          <w:sz w:val="24"/>
          <w:szCs w:val="24"/>
          <w:lang w:val="en-NZ"/>
        </w:rPr>
        <w:instrText>HYPERLINK "https://www.isp.cnr.it/index.php/en/"</w:instrText>
      </w:r>
      <w:r>
        <w:rPr>
          <w:rFonts w:ascii="DejaVuSans" w:hAnsi="DejaVuSans" w:cs="DejaVuSans"/>
          <w:sz w:val="24"/>
          <w:szCs w:val="24"/>
          <w:lang w:val="en-NZ"/>
        </w:rPr>
      </w:r>
      <w:r>
        <w:rPr>
          <w:rFonts w:ascii="DejaVuSans" w:hAnsi="DejaVuSans" w:cs="DejaVuSans"/>
          <w:sz w:val="24"/>
          <w:szCs w:val="24"/>
          <w:lang w:val="en-NZ"/>
        </w:rPr>
        <w:fldChar w:fldCharType="separate"/>
      </w:r>
      <w:r w:rsidRPr="00074AF8">
        <w:rPr>
          <w:rStyle w:val="Collegamentoipertestuale"/>
          <w:rFonts w:ascii="DejaVuSans" w:hAnsi="DejaVuSans" w:cs="DejaVuSans"/>
          <w:sz w:val="24"/>
          <w:szCs w:val="24"/>
          <w:lang w:val="en-NZ"/>
        </w:rPr>
        <w:t>Institute of Polar Sciences, National Research Council (ISP-CNR)</w:t>
      </w:r>
      <w:r>
        <w:rPr>
          <w:rFonts w:ascii="DejaVuSans" w:hAnsi="DejaVuSans" w:cs="DejaVuSans"/>
          <w:sz w:val="24"/>
          <w:szCs w:val="24"/>
          <w:lang w:val="en-NZ"/>
        </w:rPr>
        <w:fldChar w:fldCharType="end"/>
      </w:r>
      <w:r w:rsidRPr="00074AF8">
        <w:rPr>
          <w:rFonts w:ascii="DejaVuSans" w:hAnsi="DejaVuSans" w:cs="DejaVuSans"/>
          <w:sz w:val="24"/>
          <w:szCs w:val="24"/>
          <w:lang w:val="en-NZ"/>
        </w:rPr>
        <w:t xml:space="preserve"> </w:t>
      </w:r>
      <w:r>
        <w:rPr>
          <w:rFonts w:ascii="DejaVuSans" w:hAnsi="DejaVuSans" w:cs="DejaVuSans"/>
          <w:sz w:val="24"/>
          <w:szCs w:val="24"/>
          <w:lang w:val="en-NZ"/>
        </w:rPr>
        <w:t>(Italy): “</w:t>
      </w:r>
      <w:r w:rsidRPr="00074AF8">
        <w:rPr>
          <w:rFonts w:ascii="DejaVuSans" w:hAnsi="DejaVuSans" w:cs="DejaVuSans"/>
          <w:sz w:val="24"/>
          <w:szCs w:val="24"/>
          <w:lang w:val="en-NZ"/>
        </w:rPr>
        <w:t xml:space="preserve">KAIROS - </w:t>
      </w:r>
      <w:proofErr w:type="spellStart"/>
      <w:r w:rsidRPr="00074AF8">
        <w:rPr>
          <w:rFonts w:ascii="DejaVuSans" w:hAnsi="DejaVuSans" w:cs="DejaVuSans"/>
          <w:sz w:val="24"/>
          <w:szCs w:val="24"/>
          <w:lang w:val="en-NZ"/>
        </w:rPr>
        <w:t>ZooplanKton</w:t>
      </w:r>
      <w:proofErr w:type="spellEnd"/>
      <w:r w:rsidRPr="00074AF8">
        <w:rPr>
          <w:rFonts w:ascii="DejaVuSans" w:hAnsi="DejaVuSans" w:cs="DejaVuSans"/>
          <w:sz w:val="24"/>
          <w:szCs w:val="24"/>
          <w:lang w:val="en-NZ"/>
        </w:rPr>
        <w:t xml:space="preserve"> data from Arctic </w:t>
      </w:r>
      <w:proofErr w:type="spellStart"/>
      <w:r w:rsidRPr="00074AF8">
        <w:rPr>
          <w:rFonts w:ascii="DejaVuSans" w:hAnsi="DejaVuSans" w:cs="DejaVuSans"/>
          <w:sz w:val="24"/>
          <w:szCs w:val="24"/>
          <w:lang w:val="en-NZ"/>
        </w:rPr>
        <w:t>marIne</w:t>
      </w:r>
      <w:proofErr w:type="spellEnd"/>
      <w:r w:rsidRPr="00074AF8">
        <w:rPr>
          <w:rFonts w:ascii="DejaVuSans" w:hAnsi="DejaVuSans" w:cs="DejaVuSans"/>
          <w:sz w:val="24"/>
          <w:szCs w:val="24"/>
          <w:lang w:val="en-NZ"/>
        </w:rPr>
        <w:t xml:space="preserve"> time-</w:t>
      </w:r>
      <w:proofErr w:type="spellStart"/>
      <w:r w:rsidRPr="00074AF8">
        <w:rPr>
          <w:rFonts w:ascii="DejaVuSans" w:hAnsi="DejaVuSans" w:cs="DejaVuSans"/>
          <w:sz w:val="24"/>
          <w:szCs w:val="24"/>
          <w:lang w:val="en-NZ"/>
        </w:rPr>
        <w:t>seRies</w:t>
      </w:r>
      <w:proofErr w:type="spellEnd"/>
      <w:r w:rsidRPr="00074AF8">
        <w:rPr>
          <w:rFonts w:ascii="DejaVuSans" w:hAnsi="DejaVuSans" w:cs="DejaVuSans"/>
          <w:sz w:val="24"/>
          <w:szCs w:val="24"/>
          <w:lang w:val="en-NZ"/>
        </w:rPr>
        <w:t xml:space="preserve"> to understand </w:t>
      </w:r>
      <w:proofErr w:type="spellStart"/>
      <w:r w:rsidRPr="00074AF8">
        <w:rPr>
          <w:rFonts w:ascii="DejaVuSans" w:hAnsi="DejaVuSans" w:cs="DejaVuSans"/>
          <w:sz w:val="24"/>
          <w:szCs w:val="24"/>
          <w:lang w:val="en-NZ"/>
        </w:rPr>
        <w:t>biOdiversity</w:t>
      </w:r>
      <w:proofErr w:type="spellEnd"/>
      <w:r w:rsidRPr="00074AF8">
        <w:rPr>
          <w:rFonts w:ascii="DejaVuSans" w:hAnsi="DejaVuSans" w:cs="DejaVuSans"/>
          <w:sz w:val="24"/>
          <w:szCs w:val="24"/>
          <w:lang w:val="en-NZ"/>
        </w:rPr>
        <w:t xml:space="preserve"> </w:t>
      </w:r>
      <w:proofErr w:type="spellStart"/>
      <w:r w:rsidRPr="00074AF8">
        <w:rPr>
          <w:rFonts w:ascii="DejaVuSans" w:hAnsi="DejaVuSans" w:cs="DejaVuSans"/>
          <w:sz w:val="24"/>
          <w:szCs w:val="24"/>
          <w:lang w:val="en-NZ"/>
        </w:rPr>
        <w:t>dynamicS</w:t>
      </w:r>
      <w:proofErr w:type="spellEnd"/>
      <w:r>
        <w:rPr>
          <w:rFonts w:ascii="DejaVuSans" w:hAnsi="DejaVuSans" w:cs="DejaVuSans"/>
          <w:sz w:val="24"/>
          <w:szCs w:val="24"/>
          <w:lang w:val="en-NZ"/>
        </w:rPr>
        <w:t>”</w:t>
      </w:r>
    </w:p>
    <w:bookmarkEnd w:id="1"/>
    <w:p w14:paraId="50AE7246" w14:textId="0488533F" w:rsidR="00F2318F" w:rsidRPr="00F2318F" w:rsidRDefault="00F2318F" w:rsidP="003D03E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  <w:lang w:val="en-NZ"/>
        </w:rPr>
      </w:pPr>
      <w:r>
        <w:rPr>
          <w:rFonts w:ascii="DejaVuSans" w:hAnsi="DejaVuSans" w:cs="DejaVuSans"/>
          <w:sz w:val="24"/>
          <w:szCs w:val="24"/>
          <w:lang w:val="en-NZ"/>
        </w:rPr>
        <w:fldChar w:fldCharType="begin"/>
      </w:r>
      <w:r>
        <w:rPr>
          <w:rFonts w:ascii="DejaVuSans" w:hAnsi="DejaVuSans" w:cs="DejaVuSans"/>
          <w:sz w:val="24"/>
          <w:szCs w:val="24"/>
          <w:lang w:val="en-NZ"/>
        </w:rPr>
        <w:instrText>HYPERLINK "http://www.naf-iolr.org/?page_id=24"</w:instrText>
      </w:r>
      <w:r>
        <w:rPr>
          <w:rFonts w:ascii="DejaVuSans" w:hAnsi="DejaVuSans" w:cs="DejaVuSans"/>
          <w:sz w:val="24"/>
          <w:szCs w:val="24"/>
          <w:lang w:val="en-NZ"/>
        </w:rPr>
      </w:r>
      <w:r>
        <w:rPr>
          <w:rFonts w:ascii="DejaVuSans" w:hAnsi="DejaVuSans" w:cs="DejaVuSans"/>
          <w:sz w:val="24"/>
          <w:szCs w:val="24"/>
          <w:lang w:val="en-NZ"/>
        </w:rPr>
        <w:fldChar w:fldCharType="separate"/>
      </w:r>
      <w:r w:rsidRPr="00074AF8">
        <w:rPr>
          <w:rStyle w:val="Collegamentoipertestuale"/>
          <w:rFonts w:ascii="DejaVuSans" w:hAnsi="DejaVuSans" w:cs="DejaVuSans"/>
          <w:sz w:val="24"/>
          <w:szCs w:val="24"/>
          <w:lang w:val="en-NZ"/>
        </w:rPr>
        <w:t>Israel Oceanographic and Limnological Research Institute</w:t>
      </w:r>
      <w:r>
        <w:rPr>
          <w:rFonts w:ascii="DejaVuSans" w:hAnsi="DejaVuSans" w:cs="DejaVuSans"/>
          <w:sz w:val="24"/>
          <w:szCs w:val="24"/>
          <w:lang w:val="en-NZ"/>
        </w:rPr>
        <w:fldChar w:fldCharType="end"/>
      </w:r>
      <w:r>
        <w:rPr>
          <w:rFonts w:ascii="DejaVuSans" w:hAnsi="DejaVuSans" w:cs="DejaVuSans"/>
          <w:sz w:val="24"/>
          <w:szCs w:val="24"/>
          <w:lang w:val="en-NZ"/>
        </w:rPr>
        <w:t xml:space="preserve"> (Israel)</w:t>
      </w:r>
      <w:r w:rsidRPr="004E4825">
        <w:rPr>
          <w:rFonts w:ascii="DejaVuSans" w:hAnsi="DejaVuSans" w:cs="DejaVuSans"/>
          <w:sz w:val="24"/>
          <w:szCs w:val="24"/>
          <w:lang w:val="en-NZ"/>
        </w:rPr>
        <w:t>: “Integration of southeastern Mediterranean long-term biodiversity data into EU-DTO”</w:t>
      </w:r>
    </w:p>
    <w:p w14:paraId="7FAC22FD" w14:textId="05A61CE0" w:rsidR="004F7A07" w:rsidRDefault="00000000" w:rsidP="003D03E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  <w:lang w:val="en-NZ"/>
        </w:rPr>
      </w:pPr>
      <w:hyperlink r:id="rId11" w:history="1">
        <w:r w:rsidR="004F7A07" w:rsidRPr="00074AF8">
          <w:rPr>
            <w:rStyle w:val="Collegamentoipertestuale"/>
            <w:rFonts w:ascii="DejaVuSans" w:hAnsi="DejaVuSans" w:cs="DejaVuSans"/>
            <w:sz w:val="24"/>
            <w:szCs w:val="24"/>
            <w:lang w:val="en-NZ"/>
          </w:rPr>
          <w:t>Menter Môn</w:t>
        </w:r>
      </w:hyperlink>
      <w:r w:rsidR="00074AF8">
        <w:rPr>
          <w:rFonts w:ascii="DejaVuSans" w:hAnsi="DejaVuSans" w:cs="DejaVuSans"/>
          <w:sz w:val="24"/>
          <w:szCs w:val="24"/>
          <w:lang w:val="en-NZ"/>
        </w:rPr>
        <w:t xml:space="preserve"> (</w:t>
      </w:r>
      <w:r w:rsidR="004F7A07" w:rsidRPr="004E4825">
        <w:rPr>
          <w:rFonts w:ascii="DejaVuSans" w:hAnsi="DejaVuSans" w:cs="DejaVuSans"/>
          <w:sz w:val="24"/>
          <w:szCs w:val="24"/>
          <w:lang w:val="en-NZ"/>
        </w:rPr>
        <w:t>U</w:t>
      </w:r>
      <w:r w:rsidR="00074AF8">
        <w:rPr>
          <w:rFonts w:ascii="DejaVuSans" w:hAnsi="DejaVuSans" w:cs="DejaVuSans"/>
          <w:sz w:val="24"/>
          <w:szCs w:val="24"/>
          <w:lang w:val="en-NZ"/>
        </w:rPr>
        <w:t xml:space="preserve">nited </w:t>
      </w:r>
      <w:r w:rsidR="004F7A07" w:rsidRPr="004E4825">
        <w:rPr>
          <w:rFonts w:ascii="DejaVuSans" w:hAnsi="DejaVuSans" w:cs="DejaVuSans"/>
          <w:sz w:val="24"/>
          <w:szCs w:val="24"/>
          <w:lang w:val="en-NZ"/>
        </w:rPr>
        <w:t>K</w:t>
      </w:r>
      <w:r w:rsidR="00074AF8">
        <w:rPr>
          <w:rFonts w:ascii="DejaVuSans" w:hAnsi="DejaVuSans" w:cs="DejaVuSans"/>
          <w:sz w:val="24"/>
          <w:szCs w:val="24"/>
          <w:lang w:val="en-NZ"/>
        </w:rPr>
        <w:t>ingdom)</w:t>
      </w:r>
      <w:r w:rsidR="004F7A07" w:rsidRPr="004E4825">
        <w:rPr>
          <w:rFonts w:ascii="DejaVuSans" w:hAnsi="DejaVuSans" w:cs="DejaVuSans"/>
          <w:sz w:val="24"/>
          <w:szCs w:val="24"/>
          <w:lang w:val="en-NZ"/>
        </w:rPr>
        <w:t>: “Management and publication of Marine Characterisation Research Project data”</w:t>
      </w:r>
    </w:p>
    <w:p w14:paraId="03B5DD87" w14:textId="352B4521" w:rsidR="00F2318F" w:rsidRPr="004E4825" w:rsidRDefault="00000000" w:rsidP="003D03E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  <w:lang w:val="en-NZ"/>
        </w:rPr>
      </w:pPr>
      <w:hyperlink r:id="rId12" w:history="1">
        <w:r w:rsidR="00F2318F" w:rsidRPr="00F2318F">
          <w:rPr>
            <w:rStyle w:val="Collegamentoipertestuale"/>
            <w:rFonts w:ascii="DejaVuSans" w:hAnsi="DejaVuSans" w:cs="DejaVuSans"/>
            <w:sz w:val="24"/>
            <w:szCs w:val="24"/>
            <w:lang w:val="en-NZ"/>
          </w:rPr>
          <w:t>National Oceanography Centre, (United Kingdom):</w:t>
        </w:r>
      </w:hyperlink>
      <w:r w:rsidR="00F2318F" w:rsidRPr="004E4825">
        <w:rPr>
          <w:rFonts w:ascii="DejaVuSans" w:hAnsi="DejaVuSans" w:cs="DejaVuSans"/>
          <w:sz w:val="24"/>
          <w:szCs w:val="24"/>
          <w:lang w:val="en-NZ"/>
        </w:rPr>
        <w:t xml:space="preserve"> “Pipeline for biodiversity data from the British Oceanographic Data Centre (BODC) to the OBIS network and EMODnet”</w:t>
      </w:r>
    </w:p>
    <w:p w14:paraId="03558AAE" w14:textId="236FFCD9" w:rsidR="00F2318F" w:rsidRPr="00F2318F" w:rsidRDefault="00000000" w:rsidP="003D03E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  <w:lang w:val="en-NZ"/>
        </w:rPr>
      </w:pPr>
      <w:hyperlink r:id="rId13" w:history="1">
        <w:r w:rsidR="00F2318F" w:rsidRPr="00F2318F">
          <w:rPr>
            <w:rStyle w:val="Collegamentoipertestuale"/>
            <w:rFonts w:ascii="DejaVuSans" w:hAnsi="DejaVuSans" w:cs="DejaVuSans"/>
            <w:sz w:val="24"/>
            <w:szCs w:val="24"/>
            <w:lang w:val="en-NZ"/>
          </w:rPr>
          <w:t>Nord University (Norway):</w:t>
        </w:r>
      </w:hyperlink>
      <w:r w:rsidR="00F2318F" w:rsidRPr="004E4825">
        <w:rPr>
          <w:rFonts w:ascii="DejaVuSans" w:hAnsi="DejaVuSans" w:cs="DejaVuSans"/>
          <w:sz w:val="24"/>
          <w:szCs w:val="24"/>
          <w:lang w:val="en-NZ"/>
        </w:rPr>
        <w:t xml:space="preserve"> “Managing and publishing biodiversity data from Nord University”</w:t>
      </w:r>
    </w:p>
    <w:p w14:paraId="3C2E02A0" w14:textId="4F18A8AE" w:rsidR="004F7A07" w:rsidRPr="004040EE" w:rsidRDefault="00000000" w:rsidP="003D03E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  <w:lang w:val="nl-BE"/>
        </w:rPr>
      </w:pPr>
      <w:hyperlink r:id="rId14" w:history="1">
        <w:r w:rsidR="004F7A07" w:rsidRPr="004040EE">
          <w:rPr>
            <w:rStyle w:val="Collegamentoipertestuale"/>
            <w:rFonts w:ascii="DejaVuSans" w:hAnsi="DejaVuSans" w:cs="DejaVuSans"/>
            <w:sz w:val="24"/>
            <w:szCs w:val="24"/>
            <w:lang w:val="nl-BE"/>
          </w:rPr>
          <w:t>Stichting ANEMOON</w:t>
        </w:r>
      </w:hyperlink>
      <w:r w:rsidR="004F7A07" w:rsidRPr="004040EE">
        <w:rPr>
          <w:rFonts w:ascii="DejaVuSans" w:hAnsi="DejaVuSans" w:cs="DejaVuSans"/>
          <w:sz w:val="24"/>
          <w:szCs w:val="24"/>
          <w:lang w:val="nl-BE"/>
        </w:rPr>
        <w:t xml:space="preserve"> </w:t>
      </w:r>
      <w:r w:rsidR="00074AF8" w:rsidRPr="004040EE">
        <w:rPr>
          <w:rFonts w:ascii="DejaVuSans" w:hAnsi="DejaVuSans" w:cs="DejaVuSans"/>
          <w:sz w:val="24"/>
          <w:szCs w:val="24"/>
          <w:lang w:val="nl-BE"/>
        </w:rPr>
        <w:t>(</w:t>
      </w:r>
      <w:r w:rsidR="004F7A07" w:rsidRPr="004040EE">
        <w:rPr>
          <w:rFonts w:ascii="DejaVuSans" w:hAnsi="DejaVuSans" w:cs="DejaVuSans"/>
          <w:sz w:val="24"/>
          <w:szCs w:val="24"/>
          <w:lang w:val="nl-BE"/>
        </w:rPr>
        <w:t>Netherlands</w:t>
      </w:r>
      <w:r w:rsidR="00074AF8" w:rsidRPr="004040EE">
        <w:rPr>
          <w:rFonts w:ascii="DejaVuSans" w:hAnsi="DejaVuSans" w:cs="DejaVuSans"/>
          <w:sz w:val="24"/>
          <w:szCs w:val="24"/>
          <w:lang w:val="nl-BE"/>
        </w:rPr>
        <w:t>)</w:t>
      </w:r>
      <w:r w:rsidR="004F7A07" w:rsidRPr="004040EE">
        <w:rPr>
          <w:rFonts w:ascii="DejaVuSans" w:hAnsi="DejaVuSans" w:cs="DejaVuSans"/>
          <w:sz w:val="24"/>
          <w:szCs w:val="24"/>
          <w:lang w:val="nl-BE"/>
        </w:rPr>
        <w:t>: “Strandaanspoelsel (beach washup) Monitoring Project (SMP)”</w:t>
      </w:r>
    </w:p>
    <w:p w14:paraId="4C2789FE" w14:textId="6C97BB33" w:rsidR="004F7A07" w:rsidRPr="004E4825" w:rsidRDefault="00000000" w:rsidP="003D03E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  <w:lang w:val="en-NZ"/>
        </w:rPr>
      </w:pPr>
      <w:hyperlink r:id="rId15" w:history="1">
        <w:r w:rsidR="004F7A07" w:rsidRPr="00074AF8">
          <w:rPr>
            <w:rStyle w:val="Collegamentoipertestuale"/>
            <w:rFonts w:ascii="DejaVuSans" w:hAnsi="DejaVuSans" w:cs="DejaVuSans"/>
            <w:sz w:val="24"/>
            <w:szCs w:val="24"/>
            <w:lang w:val="en-NZ"/>
          </w:rPr>
          <w:t>Swedish Meteorological and Hydrological Institute</w:t>
        </w:r>
      </w:hyperlink>
      <w:r w:rsidR="00074AF8">
        <w:rPr>
          <w:rFonts w:ascii="DejaVuSans" w:hAnsi="DejaVuSans" w:cs="DejaVuSans"/>
          <w:sz w:val="24"/>
          <w:szCs w:val="24"/>
          <w:lang w:val="en-NZ"/>
        </w:rPr>
        <w:t xml:space="preserve"> (</w:t>
      </w:r>
      <w:r w:rsidR="004F7A07" w:rsidRPr="004E4825">
        <w:rPr>
          <w:rFonts w:ascii="DejaVuSans" w:hAnsi="DejaVuSans" w:cs="DejaVuSans"/>
          <w:sz w:val="24"/>
          <w:szCs w:val="24"/>
          <w:lang w:val="en-NZ"/>
        </w:rPr>
        <w:t>Sweden</w:t>
      </w:r>
      <w:r w:rsidR="00074AF8">
        <w:rPr>
          <w:rFonts w:ascii="DejaVuSans" w:hAnsi="DejaVuSans" w:cs="DejaVuSans"/>
          <w:sz w:val="24"/>
          <w:szCs w:val="24"/>
          <w:lang w:val="en-NZ"/>
        </w:rPr>
        <w:t>)</w:t>
      </w:r>
      <w:r w:rsidR="004F7A07" w:rsidRPr="004E4825">
        <w:rPr>
          <w:rFonts w:ascii="DejaVuSans" w:hAnsi="DejaVuSans" w:cs="DejaVuSans"/>
          <w:sz w:val="24"/>
          <w:szCs w:val="24"/>
          <w:lang w:val="en-NZ"/>
        </w:rPr>
        <w:t xml:space="preserve">: “Plankton Imaging Data Flow: Establishing a European data flow for </w:t>
      </w:r>
      <w:proofErr w:type="spellStart"/>
      <w:r w:rsidR="004F7A07" w:rsidRPr="004E4825">
        <w:rPr>
          <w:rFonts w:ascii="DejaVuSans" w:hAnsi="DejaVuSans" w:cs="DejaVuSans"/>
          <w:sz w:val="24"/>
          <w:szCs w:val="24"/>
          <w:lang w:val="en-NZ"/>
        </w:rPr>
        <w:t>phyto</w:t>
      </w:r>
      <w:proofErr w:type="spellEnd"/>
      <w:r w:rsidR="004F7A07" w:rsidRPr="004E4825">
        <w:rPr>
          <w:rFonts w:ascii="DejaVuSans" w:hAnsi="DejaVuSans" w:cs="DejaVuSans"/>
          <w:sz w:val="24"/>
          <w:szCs w:val="24"/>
          <w:lang w:val="en-NZ"/>
        </w:rPr>
        <w:t>- and microzooplankton data from automated AI-assisted imaging in flow analyses”</w:t>
      </w:r>
    </w:p>
    <w:p w14:paraId="21F1ECA2" w14:textId="77777777" w:rsidR="004F7A07" w:rsidRDefault="004F7A07" w:rsidP="003D03EF">
      <w:pPr>
        <w:autoSpaceDE w:val="0"/>
        <w:autoSpaceDN w:val="0"/>
        <w:adjustRightInd w:val="0"/>
        <w:spacing w:after="0" w:line="240" w:lineRule="auto"/>
        <w:jc w:val="both"/>
        <w:rPr>
          <w:rFonts w:ascii="DejaVuSans" w:hAnsi="DejaVuSans" w:cs="DejaVuSans"/>
          <w:sz w:val="24"/>
          <w:szCs w:val="24"/>
          <w:lang w:val="en-NZ"/>
        </w:rPr>
      </w:pPr>
    </w:p>
    <w:p w14:paraId="72B4364B" w14:textId="70EA5937" w:rsidR="004F7A07" w:rsidRPr="00D57706" w:rsidRDefault="004A1D7D" w:rsidP="003D03EF">
      <w:pPr>
        <w:spacing w:after="0" w:line="240" w:lineRule="auto"/>
        <w:jc w:val="both"/>
        <w:rPr>
          <w:rFonts w:ascii="DejaVuSans" w:hAnsi="DejaVuSans" w:cs="DejaVuSans"/>
          <w:sz w:val="24"/>
          <w:szCs w:val="24"/>
          <w:lang w:val="en-NZ"/>
        </w:rPr>
      </w:pPr>
      <w:r>
        <w:rPr>
          <w:rFonts w:ascii="DejaVuSans" w:hAnsi="DejaVuSans" w:cs="DejaVuSans"/>
          <w:sz w:val="24"/>
          <w:szCs w:val="24"/>
          <w:lang w:val="en-NZ"/>
        </w:rPr>
        <w:t>The n</w:t>
      </w:r>
      <w:r w:rsidR="004F7A07" w:rsidRPr="00D72AC4">
        <w:rPr>
          <w:rFonts w:ascii="DejaVuSans" w:hAnsi="DejaVuSans" w:cs="DejaVuSans"/>
          <w:sz w:val="24"/>
          <w:szCs w:val="24"/>
          <w:lang w:val="en-NZ"/>
        </w:rPr>
        <w:t xml:space="preserve">ext step for </w:t>
      </w:r>
      <w:r w:rsidR="00392072">
        <w:rPr>
          <w:rFonts w:ascii="DejaVuSans" w:hAnsi="DejaVuSans" w:cs="DejaVuSans"/>
          <w:sz w:val="24"/>
          <w:szCs w:val="24"/>
          <w:lang w:val="en-NZ"/>
        </w:rPr>
        <w:t xml:space="preserve">the </w:t>
      </w:r>
      <w:r w:rsidR="004F7A07" w:rsidRPr="00D72AC4">
        <w:rPr>
          <w:rFonts w:ascii="DejaVuSans" w:hAnsi="DejaVuSans" w:cs="DejaVuSans"/>
          <w:sz w:val="24"/>
          <w:szCs w:val="24"/>
          <w:lang w:val="en-NZ"/>
        </w:rPr>
        <w:t xml:space="preserve">selected projects is to participate in </w:t>
      </w:r>
      <w:r w:rsidR="0048428F">
        <w:rPr>
          <w:rFonts w:ascii="DejaVuSans" w:hAnsi="DejaVuSans" w:cs="DejaVuSans"/>
          <w:sz w:val="24"/>
          <w:szCs w:val="24"/>
          <w:lang w:val="en-NZ"/>
        </w:rPr>
        <w:t>a</w:t>
      </w:r>
      <w:r w:rsidR="0048428F" w:rsidRPr="00D72AC4">
        <w:rPr>
          <w:rFonts w:ascii="DejaVuSans" w:hAnsi="DejaVuSans" w:cs="DejaVuSans"/>
          <w:sz w:val="24"/>
          <w:szCs w:val="24"/>
          <w:lang w:val="en-NZ"/>
        </w:rPr>
        <w:t xml:space="preserve"> </w:t>
      </w:r>
      <w:r w:rsidR="004F7A07" w:rsidRPr="00D72AC4">
        <w:rPr>
          <w:rFonts w:ascii="DejaVuSans" w:hAnsi="DejaVuSans" w:cs="DejaVuSans"/>
          <w:sz w:val="24"/>
          <w:szCs w:val="24"/>
          <w:lang w:val="en-NZ"/>
        </w:rPr>
        <w:t xml:space="preserve">data training workshop scheduled for </w:t>
      </w:r>
      <w:r w:rsidR="004F7A07" w:rsidRPr="004040EE">
        <w:rPr>
          <w:rFonts w:ascii="DejaVuSans" w:hAnsi="DejaVuSans" w:cs="DejaVuSans"/>
          <w:sz w:val="24"/>
          <w:szCs w:val="24"/>
          <w:lang w:val="en-GB"/>
        </w:rPr>
        <w:t xml:space="preserve">April 2024, in Ostend, </w:t>
      </w:r>
      <w:r w:rsidR="0048428F" w:rsidRPr="004040EE">
        <w:rPr>
          <w:rFonts w:ascii="DejaVuSans" w:hAnsi="DejaVuSans" w:cs="DejaVuSans"/>
          <w:sz w:val="24"/>
          <w:szCs w:val="24"/>
          <w:lang w:val="en-GB"/>
        </w:rPr>
        <w:t>hosted by DTO-</w:t>
      </w:r>
      <w:proofErr w:type="spellStart"/>
      <w:r w:rsidR="0048428F" w:rsidRPr="004040EE">
        <w:rPr>
          <w:rFonts w:ascii="DejaVuSans" w:hAnsi="DejaVuSans" w:cs="DejaVuSans"/>
          <w:sz w:val="24"/>
          <w:szCs w:val="24"/>
          <w:lang w:val="en-GB"/>
        </w:rPr>
        <w:t>BioFlow</w:t>
      </w:r>
      <w:proofErr w:type="spellEnd"/>
      <w:r w:rsidR="0048428F" w:rsidRPr="004040EE">
        <w:rPr>
          <w:rFonts w:ascii="DejaVuSans" w:hAnsi="DejaVuSans" w:cs="DejaVuSans"/>
          <w:sz w:val="24"/>
          <w:szCs w:val="24"/>
          <w:lang w:val="en-GB"/>
        </w:rPr>
        <w:t xml:space="preserve"> coordinator</w:t>
      </w:r>
      <w:r w:rsidR="00074AF8" w:rsidRPr="004040EE">
        <w:rPr>
          <w:rFonts w:ascii="DejaVuSans" w:hAnsi="DejaVuSans" w:cs="DejaVuSans"/>
          <w:sz w:val="24"/>
          <w:szCs w:val="24"/>
          <w:lang w:val="en-GB"/>
        </w:rPr>
        <w:t xml:space="preserve"> VLIZ</w:t>
      </w:r>
      <w:r w:rsidR="004040EE">
        <w:rPr>
          <w:rFonts w:ascii="DejaVuSans" w:hAnsi="DejaVuSans" w:cs="DejaVuSans"/>
          <w:sz w:val="24"/>
          <w:szCs w:val="24"/>
          <w:lang w:val="en-GB"/>
        </w:rPr>
        <w:t>.</w:t>
      </w:r>
      <w:r w:rsidR="00074AF8" w:rsidRPr="004040EE">
        <w:rPr>
          <w:rFonts w:ascii="DejaVuSans" w:hAnsi="DejaVuSans" w:cs="DejaVuSans"/>
          <w:sz w:val="24"/>
          <w:szCs w:val="24"/>
          <w:lang w:val="en-GB"/>
        </w:rPr>
        <w:t xml:space="preserve"> </w:t>
      </w:r>
      <w:r w:rsidR="0048428F" w:rsidRPr="00D57706">
        <w:rPr>
          <w:rFonts w:ascii="DejaVuSans" w:hAnsi="DejaVuSans" w:cs="DejaVuSans"/>
          <w:sz w:val="24"/>
          <w:szCs w:val="24"/>
          <w:lang w:val="en-NZ"/>
        </w:rPr>
        <w:t>The training will guide data providers</w:t>
      </w:r>
      <w:r w:rsidR="0048428F">
        <w:rPr>
          <w:rFonts w:ascii="DejaVuSans" w:hAnsi="DejaVuSans" w:cs="DejaVuSans"/>
          <w:sz w:val="24"/>
          <w:szCs w:val="24"/>
          <w:lang w:val="en-NZ"/>
        </w:rPr>
        <w:t xml:space="preserve"> </w:t>
      </w:r>
      <w:r w:rsidR="002A4334" w:rsidRPr="002A4334">
        <w:rPr>
          <w:rFonts w:ascii="DejaVuSans" w:hAnsi="DejaVuSans" w:cs="DejaVuSans"/>
          <w:sz w:val="24"/>
          <w:szCs w:val="24"/>
          <w:lang w:val="en-NZ"/>
        </w:rPr>
        <w:t>on how to reformat and quality control data</w:t>
      </w:r>
      <w:r w:rsidR="008A6A99">
        <w:rPr>
          <w:rFonts w:ascii="DejaVuSans" w:hAnsi="DejaVuSans" w:cs="DejaVuSans"/>
          <w:sz w:val="24"/>
          <w:szCs w:val="24"/>
          <w:lang w:val="en-NZ"/>
        </w:rPr>
        <w:t xml:space="preserve"> to</w:t>
      </w:r>
      <w:r w:rsidR="002A4334" w:rsidRPr="002A4334">
        <w:rPr>
          <w:rFonts w:ascii="DejaVuSans" w:hAnsi="DejaVuSans" w:cs="DejaVuSans"/>
          <w:sz w:val="24"/>
          <w:szCs w:val="24"/>
          <w:lang w:val="en-NZ"/>
        </w:rPr>
        <w:t xml:space="preserve"> conform </w:t>
      </w:r>
      <w:r w:rsidR="008A6A99">
        <w:rPr>
          <w:rFonts w:ascii="DejaVuSans" w:hAnsi="DejaVuSans" w:cs="DejaVuSans"/>
          <w:sz w:val="24"/>
          <w:szCs w:val="24"/>
          <w:lang w:val="en-NZ"/>
        </w:rPr>
        <w:t xml:space="preserve">to </w:t>
      </w:r>
      <w:r w:rsidR="002A4334" w:rsidRPr="002A4334">
        <w:rPr>
          <w:rFonts w:ascii="DejaVuSans" w:hAnsi="DejaVuSans" w:cs="DejaVuSans"/>
          <w:sz w:val="24"/>
          <w:szCs w:val="24"/>
          <w:lang w:val="en-NZ"/>
        </w:rPr>
        <w:t xml:space="preserve">international standards and </w:t>
      </w:r>
      <w:r w:rsidR="003D03EF">
        <w:rPr>
          <w:rFonts w:ascii="DejaVuSans" w:hAnsi="DejaVuSans" w:cs="DejaVuSans"/>
          <w:sz w:val="24"/>
          <w:szCs w:val="24"/>
          <w:lang w:val="en-NZ"/>
        </w:rPr>
        <w:t xml:space="preserve">to </w:t>
      </w:r>
      <w:r w:rsidR="002A4334" w:rsidRPr="002A4334">
        <w:rPr>
          <w:rFonts w:ascii="DejaVuSans" w:hAnsi="DejaVuSans" w:cs="DejaVuSans"/>
          <w:sz w:val="24"/>
          <w:szCs w:val="24"/>
          <w:lang w:val="en-NZ"/>
        </w:rPr>
        <w:t>make these available to EMODnet Biology</w:t>
      </w:r>
      <w:r w:rsidR="00A31051">
        <w:rPr>
          <w:rFonts w:ascii="DejaVuSans" w:hAnsi="DejaVuSans" w:cs="DejaVuSans"/>
          <w:sz w:val="24"/>
          <w:szCs w:val="24"/>
          <w:lang w:val="en-NZ"/>
        </w:rPr>
        <w:t xml:space="preserve"> and the EU Digital Twin Ocean</w:t>
      </w:r>
      <w:r w:rsidR="002A4334">
        <w:rPr>
          <w:rFonts w:ascii="DejaVuSans" w:hAnsi="DejaVuSans" w:cs="DejaVuSans"/>
          <w:sz w:val="24"/>
          <w:szCs w:val="24"/>
          <w:lang w:val="en-NZ"/>
        </w:rPr>
        <w:t>.</w:t>
      </w:r>
    </w:p>
    <w:p w14:paraId="6FAA4FDE" w14:textId="77777777" w:rsidR="004F7A07" w:rsidRPr="00D57706" w:rsidRDefault="004F7A07" w:rsidP="003D03EF">
      <w:pPr>
        <w:spacing w:after="0" w:line="240" w:lineRule="auto"/>
        <w:jc w:val="both"/>
        <w:rPr>
          <w:lang w:val="en-GB"/>
        </w:rPr>
      </w:pPr>
    </w:p>
    <w:p w14:paraId="664F18E1" w14:textId="0693D04A" w:rsidR="00372332" w:rsidRPr="00C70883" w:rsidRDefault="00372332" w:rsidP="00977CA0">
      <w:pPr>
        <w:spacing w:after="0" w:line="240" w:lineRule="auto"/>
        <w:jc w:val="both"/>
        <w:rPr>
          <w:lang w:val="en-GB"/>
        </w:rPr>
      </w:pPr>
      <w:r w:rsidRPr="00C70883">
        <w:rPr>
          <w:lang w:val="en-GB"/>
        </w:rPr>
        <w:t xml:space="preserve">Follow DTO </w:t>
      </w:r>
      <w:proofErr w:type="spellStart"/>
      <w:r w:rsidRPr="00C70883">
        <w:rPr>
          <w:lang w:val="en-GB"/>
        </w:rPr>
        <w:t>Bioflow</w:t>
      </w:r>
      <w:proofErr w:type="spellEnd"/>
      <w:r w:rsidRPr="00C70883">
        <w:rPr>
          <w:lang w:val="en-GB"/>
        </w:rPr>
        <w:t xml:space="preserve"> at: </w:t>
      </w:r>
    </w:p>
    <w:p w14:paraId="4AD42DA2" w14:textId="7E0F90B4" w:rsidR="00044F63" w:rsidRPr="00044F63" w:rsidRDefault="001D4683" w:rsidP="004040E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lang w:val="en-GB"/>
        </w:rPr>
      </w:pPr>
      <w:r>
        <w:rPr>
          <w:lang w:val="en-GB"/>
        </w:rPr>
        <w:t xml:space="preserve">Website </w:t>
      </w:r>
      <w:hyperlink r:id="rId16" w:history="1">
        <w:r w:rsidR="00044F63" w:rsidRPr="00E670E9">
          <w:rPr>
            <w:rStyle w:val="Collegamentoipertestuale"/>
            <w:lang w:val="en-GB"/>
          </w:rPr>
          <w:t>dto-bioflow.eu/</w:t>
        </w:r>
      </w:hyperlink>
    </w:p>
    <w:p w14:paraId="0905FAAB" w14:textId="5F96AF3F" w:rsidR="00372332" w:rsidRPr="00C70883" w:rsidRDefault="00372332" w:rsidP="004040E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lang w:val="en-GB"/>
        </w:rPr>
      </w:pPr>
      <w:r w:rsidRPr="00C70883">
        <w:rPr>
          <w:lang w:val="en-GB"/>
        </w:rPr>
        <w:t>Twitter </w:t>
      </w:r>
      <w:hyperlink r:id="rId17" w:history="1">
        <w:r w:rsidR="009E6066" w:rsidRPr="00044F63">
          <w:rPr>
            <w:rStyle w:val="Collegamentoipertestuale"/>
            <w:lang w:val="en-GB"/>
          </w:rPr>
          <w:t>@DTOBioFlow</w:t>
        </w:r>
      </w:hyperlink>
    </w:p>
    <w:p w14:paraId="063841AB" w14:textId="72304C8D" w:rsidR="009E6066" w:rsidRPr="009E6066" w:rsidRDefault="00372332" w:rsidP="004040E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lang w:val="en-GB"/>
        </w:rPr>
      </w:pPr>
      <w:r w:rsidRPr="00C70883">
        <w:rPr>
          <w:lang w:val="en-GB"/>
        </w:rPr>
        <w:t>LinkedIn </w:t>
      </w:r>
      <w:hyperlink r:id="rId18" w:history="1">
        <w:r w:rsidR="00952687" w:rsidRPr="00044F63">
          <w:rPr>
            <w:rStyle w:val="Collegamentoipertestuale"/>
            <w:lang w:val="en-GB"/>
          </w:rPr>
          <w:t>/company/</w:t>
        </w:r>
        <w:proofErr w:type="spellStart"/>
        <w:r w:rsidR="00952687" w:rsidRPr="00044F63">
          <w:rPr>
            <w:rStyle w:val="Collegamentoipertestuale"/>
            <w:lang w:val="en-GB"/>
          </w:rPr>
          <w:t>dto</w:t>
        </w:r>
        <w:proofErr w:type="spellEnd"/>
        <w:r w:rsidR="00952687" w:rsidRPr="00044F63">
          <w:rPr>
            <w:rStyle w:val="Collegamentoipertestuale"/>
            <w:lang w:val="en-GB"/>
          </w:rPr>
          <w:t>-bio-flow</w:t>
        </w:r>
      </w:hyperlink>
      <w:r w:rsidR="00952687" w:rsidRPr="00952687">
        <w:rPr>
          <w:rFonts w:ascii="Arial" w:hAnsi="Arial" w:cs="Arial"/>
          <w:color w:val="000000"/>
          <w:lang w:val="en-GB"/>
        </w:rPr>
        <w:t xml:space="preserve"> </w:t>
      </w:r>
      <w:r w:rsidR="00952687">
        <w:rPr>
          <w:lang w:val="en-GB"/>
        </w:rPr>
        <w:t xml:space="preserve"> </w:t>
      </w:r>
    </w:p>
    <w:p w14:paraId="4BF93B3E" w14:textId="65FBF5DC" w:rsidR="00372332" w:rsidRPr="00074AF8" w:rsidRDefault="00372332" w:rsidP="004040E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lang w:val="en-GB"/>
        </w:rPr>
      </w:pPr>
      <w:r w:rsidRPr="00C70883">
        <w:rPr>
          <w:lang w:val="en-GB"/>
        </w:rPr>
        <w:t>YouTube</w:t>
      </w:r>
      <w:r w:rsidR="009E6066">
        <w:rPr>
          <w:lang w:val="en-GB"/>
        </w:rPr>
        <w:t xml:space="preserve"> </w:t>
      </w:r>
      <w:hyperlink r:id="rId19" w:history="1">
        <w:r w:rsidR="009E6066" w:rsidRPr="00044F63">
          <w:rPr>
            <w:rStyle w:val="Collegamentoipertestuale"/>
            <w:lang w:val="en-GB"/>
          </w:rPr>
          <w:t>@DTOBioFlowProject</w:t>
        </w:r>
      </w:hyperlink>
      <w:r w:rsidR="009E6066" w:rsidRPr="009E6066">
        <w:rPr>
          <w:lang w:val="en-GB"/>
        </w:rPr>
        <w:t xml:space="preserve"> </w:t>
      </w:r>
      <w:bookmarkEnd w:id="0"/>
    </w:p>
    <w:sectPr w:rsidR="00372332" w:rsidRPr="00074AF8" w:rsidSect="00D91B90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417" w:right="1134" w:bottom="1134" w:left="1134" w:header="68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CC1D7" w14:textId="77777777" w:rsidR="00D91B90" w:rsidRDefault="00D91B90" w:rsidP="007C23B8">
      <w:pPr>
        <w:spacing w:after="0" w:line="240" w:lineRule="auto"/>
      </w:pPr>
      <w:r>
        <w:separator/>
      </w:r>
    </w:p>
  </w:endnote>
  <w:endnote w:type="continuationSeparator" w:id="0">
    <w:p w14:paraId="489EAE81" w14:textId="77777777" w:rsidR="00D91B90" w:rsidRDefault="00D91B90" w:rsidP="007C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980"/>
      <w:gridCol w:w="6095"/>
      <w:gridCol w:w="1275"/>
    </w:tblGrid>
    <w:tr w:rsidR="007C23B8" w14:paraId="4C583311" w14:textId="77777777" w:rsidTr="00713039">
      <w:trPr>
        <w:trHeight w:val="133"/>
      </w:trPr>
      <w:tc>
        <w:tcPr>
          <w:tcW w:w="1980" w:type="dxa"/>
        </w:tcPr>
        <w:p w14:paraId="718D19BF" w14:textId="77777777" w:rsidR="007C23B8" w:rsidRDefault="007C23B8" w:rsidP="004E700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" w:eastAsia="Arial" w:hAnsi="Arial" w:cs="Arial"/>
              <w:color w:val="1F4E79"/>
              <w:sz w:val="18"/>
              <w:szCs w:val="18"/>
            </w:rPr>
          </w:pPr>
        </w:p>
      </w:tc>
      <w:tc>
        <w:tcPr>
          <w:tcW w:w="6095" w:type="dxa"/>
        </w:tcPr>
        <w:p w14:paraId="4D21A514" w14:textId="77777777" w:rsidR="007C23B8" w:rsidRDefault="007C23B8" w:rsidP="007C23B8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00" w:after="0"/>
            <w:rPr>
              <w:b/>
              <w:color w:val="1F4E79"/>
              <w:sz w:val="18"/>
              <w:szCs w:val="18"/>
            </w:rPr>
          </w:pPr>
        </w:p>
      </w:tc>
      <w:tc>
        <w:tcPr>
          <w:tcW w:w="1275" w:type="dxa"/>
        </w:tcPr>
        <w:p w14:paraId="1EC6D14D" w14:textId="77777777" w:rsidR="007C23B8" w:rsidRDefault="007C23B8" w:rsidP="007C23B8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00" w:after="0"/>
            <w:jc w:val="right"/>
            <w:rPr>
              <w:rFonts w:ascii="Arial" w:eastAsia="Arial" w:hAnsi="Arial" w:cs="Arial"/>
              <w:color w:val="378CD5"/>
              <w:sz w:val="18"/>
              <w:szCs w:val="18"/>
            </w:rPr>
          </w:pPr>
        </w:p>
      </w:tc>
    </w:tr>
  </w:tbl>
  <w:p w14:paraId="6EABE093" w14:textId="76599DD4" w:rsidR="007C23B8" w:rsidRDefault="001C1E24">
    <w:pPr>
      <w:pStyle w:val="Pidipagina"/>
    </w:pPr>
    <w:r>
      <w:rPr>
        <w:noProof/>
      </w:rPr>
      <w:drawing>
        <wp:anchor distT="0" distB="0" distL="114300" distR="114300" simplePos="0" relativeHeight="251670528" behindDoc="0" locked="0" layoutInCell="1" allowOverlap="1" wp14:anchorId="6708BBEF" wp14:editId="32604DE8">
          <wp:simplePos x="0" y="0"/>
          <wp:positionH relativeFrom="page">
            <wp:align>left</wp:align>
          </wp:positionH>
          <wp:positionV relativeFrom="paragraph">
            <wp:posOffset>-40943</wp:posOffset>
          </wp:positionV>
          <wp:extent cx="7594979" cy="561712"/>
          <wp:effectExtent l="0" t="0" r="0" b="0"/>
          <wp:wrapNone/>
          <wp:docPr id="411865103" name="Immagine 411865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4534249" name="Immagine 13645342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979" cy="561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1C3B5" w14:textId="1E591824" w:rsidR="004E7002" w:rsidRDefault="001C1E24">
    <w:pPr>
      <w:pStyle w:val="Pidipagina"/>
    </w:pPr>
    <w:r>
      <w:rPr>
        <w:noProof/>
      </w:rPr>
      <w:drawing>
        <wp:anchor distT="0" distB="0" distL="114300" distR="114300" simplePos="0" relativeHeight="251667456" behindDoc="0" locked="0" layoutInCell="1" allowOverlap="1" wp14:anchorId="5089D63D" wp14:editId="13B54766">
          <wp:simplePos x="0" y="0"/>
          <wp:positionH relativeFrom="page">
            <wp:align>right</wp:align>
          </wp:positionH>
          <wp:positionV relativeFrom="paragraph">
            <wp:posOffset>-34631</wp:posOffset>
          </wp:positionV>
          <wp:extent cx="7594979" cy="561712"/>
          <wp:effectExtent l="0" t="0" r="0" b="0"/>
          <wp:wrapNone/>
          <wp:docPr id="1364534249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4534249" name="Immagine 13645342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979" cy="561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D60EA" w14:textId="77777777" w:rsidR="00D91B90" w:rsidRDefault="00D91B90" w:rsidP="007C23B8">
      <w:pPr>
        <w:spacing w:after="0" w:line="240" w:lineRule="auto"/>
      </w:pPr>
      <w:r>
        <w:separator/>
      </w:r>
    </w:p>
  </w:footnote>
  <w:footnote w:type="continuationSeparator" w:id="0">
    <w:p w14:paraId="62D230A1" w14:textId="77777777" w:rsidR="00D91B90" w:rsidRDefault="00D91B90" w:rsidP="007C2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CE5D4" w14:textId="3403855C" w:rsidR="00442C54" w:rsidRDefault="001C1E24" w:rsidP="00442C54">
    <w:pPr>
      <w:pStyle w:val="Intestazione"/>
      <w:rPr>
        <w:lang w:val="en-GB"/>
      </w:rPr>
    </w:pPr>
    <w:r>
      <w:rPr>
        <w:noProof/>
        <w:lang w:val="en-GB"/>
      </w:rPr>
      <w:drawing>
        <wp:anchor distT="0" distB="0" distL="114300" distR="114300" simplePos="0" relativeHeight="251668480" behindDoc="0" locked="0" layoutInCell="1" allowOverlap="1" wp14:anchorId="061FE607" wp14:editId="6A8D1A3A">
          <wp:simplePos x="0" y="0"/>
          <wp:positionH relativeFrom="page">
            <wp:align>left</wp:align>
          </wp:positionH>
          <wp:positionV relativeFrom="paragraph">
            <wp:posOffset>-432122</wp:posOffset>
          </wp:positionV>
          <wp:extent cx="7955915" cy="907415"/>
          <wp:effectExtent l="0" t="0" r="6985" b="6985"/>
          <wp:wrapTopAndBottom/>
          <wp:docPr id="1112987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29873" name="Immagine 1112987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915" cy="907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39D600" w14:textId="60E61992" w:rsidR="00442C54" w:rsidRDefault="00442C54" w:rsidP="007C23B8">
    <w:pPr>
      <w:pStyle w:val="Intestazione"/>
      <w:jc w:val="right"/>
      <w:rPr>
        <w:lang w:val="en-GB"/>
      </w:rPr>
    </w:pPr>
  </w:p>
  <w:p w14:paraId="08D38BA1" w14:textId="77777777" w:rsidR="004E7002" w:rsidRDefault="004E7002" w:rsidP="007C23B8">
    <w:pPr>
      <w:pStyle w:val="Intestazione"/>
      <w:jc w:val="right"/>
      <w:rPr>
        <w:lang w:val="en-GB"/>
      </w:rPr>
    </w:pPr>
  </w:p>
  <w:p w14:paraId="36A059DC" w14:textId="77777777" w:rsidR="004E7002" w:rsidRPr="00442C54" w:rsidRDefault="004E7002" w:rsidP="007C23B8">
    <w:pPr>
      <w:pStyle w:val="Intestazione"/>
      <w:jc w:val="right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EF2B" w14:textId="77777777" w:rsidR="00442C54" w:rsidRDefault="00442C54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33EF30B" wp14:editId="40FEBD65">
          <wp:simplePos x="0" y="0"/>
          <wp:positionH relativeFrom="margin">
            <wp:align>center</wp:align>
          </wp:positionH>
          <wp:positionV relativeFrom="paragraph">
            <wp:posOffset>-55245</wp:posOffset>
          </wp:positionV>
          <wp:extent cx="3746500" cy="1202055"/>
          <wp:effectExtent l="0" t="0" r="0" b="0"/>
          <wp:wrapSquare wrapText="bothSides"/>
          <wp:docPr id="2146872150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6872150" name="Immagine 21468721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6500" cy="1202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3F95"/>
    <w:multiLevelType w:val="multilevel"/>
    <w:tmpl w:val="01E0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4643C6"/>
    <w:multiLevelType w:val="hybridMultilevel"/>
    <w:tmpl w:val="71066E94"/>
    <w:lvl w:ilvl="0" w:tplc="72E66D24">
      <w:start w:val="20"/>
      <w:numFmt w:val="bullet"/>
      <w:lvlText w:val="-"/>
      <w:lvlJc w:val="left"/>
      <w:pPr>
        <w:ind w:left="41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6C886B24"/>
    <w:multiLevelType w:val="hybridMultilevel"/>
    <w:tmpl w:val="47F0433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5296E"/>
    <w:multiLevelType w:val="hybridMultilevel"/>
    <w:tmpl w:val="5D46B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362796">
    <w:abstractNumId w:val="1"/>
  </w:num>
  <w:num w:numId="2" w16cid:durableId="271983160">
    <w:abstractNumId w:val="2"/>
  </w:num>
  <w:num w:numId="3" w16cid:durableId="1025518244">
    <w:abstractNumId w:val="0"/>
  </w:num>
  <w:num w:numId="4" w16cid:durableId="755151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C6"/>
    <w:rsid w:val="00044040"/>
    <w:rsid w:val="00044F63"/>
    <w:rsid w:val="0005631D"/>
    <w:rsid w:val="00074AF8"/>
    <w:rsid w:val="000962AC"/>
    <w:rsid w:val="000A6F48"/>
    <w:rsid w:val="000E0855"/>
    <w:rsid w:val="000E657A"/>
    <w:rsid w:val="000F7DC6"/>
    <w:rsid w:val="00127B96"/>
    <w:rsid w:val="00155458"/>
    <w:rsid w:val="00165F1A"/>
    <w:rsid w:val="001A2020"/>
    <w:rsid w:val="001C1E24"/>
    <w:rsid w:val="001D4683"/>
    <w:rsid w:val="0021437F"/>
    <w:rsid w:val="002238EA"/>
    <w:rsid w:val="002616A9"/>
    <w:rsid w:val="002A18BF"/>
    <w:rsid w:val="002A4334"/>
    <w:rsid w:val="002C1574"/>
    <w:rsid w:val="002D09EC"/>
    <w:rsid w:val="0035245B"/>
    <w:rsid w:val="00354F44"/>
    <w:rsid w:val="00372332"/>
    <w:rsid w:val="00392072"/>
    <w:rsid w:val="003D03EF"/>
    <w:rsid w:val="003D7464"/>
    <w:rsid w:val="003F55A3"/>
    <w:rsid w:val="004040EE"/>
    <w:rsid w:val="00442C54"/>
    <w:rsid w:val="0048428F"/>
    <w:rsid w:val="004A1D7D"/>
    <w:rsid w:val="004A7031"/>
    <w:rsid w:val="004C6493"/>
    <w:rsid w:val="004D6242"/>
    <w:rsid w:val="004E7002"/>
    <w:rsid w:val="004F7A07"/>
    <w:rsid w:val="00521093"/>
    <w:rsid w:val="00587717"/>
    <w:rsid w:val="005A206E"/>
    <w:rsid w:val="005A26E7"/>
    <w:rsid w:val="005A7510"/>
    <w:rsid w:val="005C3833"/>
    <w:rsid w:val="00665FA2"/>
    <w:rsid w:val="006E138A"/>
    <w:rsid w:val="007C23B8"/>
    <w:rsid w:val="007F6E60"/>
    <w:rsid w:val="00836A16"/>
    <w:rsid w:val="00852963"/>
    <w:rsid w:val="008645C3"/>
    <w:rsid w:val="008A6A99"/>
    <w:rsid w:val="00935575"/>
    <w:rsid w:val="00941167"/>
    <w:rsid w:val="00943E84"/>
    <w:rsid w:val="00952687"/>
    <w:rsid w:val="00955A74"/>
    <w:rsid w:val="00977CA0"/>
    <w:rsid w:val="009A3721"/>
    <w:rsid w:val="009E6066"/>
    <w:rsid w:val="009F2424"/>
    <w:rsid w:val="00A14BA4"/>
    <w:rsid w:val="00A31051"/>
    <w:rsid w:val="00A84318"/>
    <w:rsid w:val="00AE2099"/>
    <w:rsid w:val="00B01C1D"/>
    <w:rsid w:val="00BC773D"/>
    <w:rsid w:val="00C21C1A"/>
    <w:rsid w:val="00C2565F"/>
    <w:rsid w:val="00C36FFF"/>
    <w:rsid w:val="00C60235"/>
    <w:rsid w:val="00C7014B"/>
    <w:rsid w:val="00D0466F"/>
    <w:rsid w:val="00D57706"/>
    <w:rsid w:val="00D91B90"/>
    <w:rsid w:val="00E707C9"/>
    <w:rsid w:val="00E833B4"/>
    <w:rsid w:val="00E9654F"/>
    <w:rsid w:val="00EF29A7"/>
    <w:rsid w:val="00EF48DB"/>
    <w:rsid w:val="00F041BE"/>
    <w:rsid w:val="00F2318F"/>
    <w:rsid w:val="00F35B31"/>
    <w:rsid w:val="00F43BFF"/>
    <w:rsid w:val="00F8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D489"/>
  <w15:chartTrackingRefBased/>
  <w15:docId w15:val="{D42B2F73-9F25-49E5-8C89-E87C146A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1167"/>
  </w:style>
  <w:style w:type="paragraph" w:styleId="Titolo1">
    <w:name w:val="heading 1"/>
    <w:basedOn w:val="Normale"/>
    <w:next w:val="Normale"/>
    <w:link w:val="Titolo1Carattere"/>
    <w:uiPriority w:val="9"/>
    <w:qFormat/>
    <w:rsid w:val="009411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411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411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41167"/>
    <w:pPr>
      <w:keepNext/>
      <w:keepLines/>
      <w:spacing w:before="40" w:after="0"/>
      <w:outlineLvl w:val="3"/>
    </w:pPr>
    <w:rPr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41167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41167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411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41167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4116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23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23B8"/>
  </w:style>
  <w:style w:type="paragraph" w:styleId="Pidipagina">
    <w:name w:val="footer"/>
    <w:basedOn w:val="Normale"/>
    <w:link w:val="PidipaginaCarattere"/>
    <w:uiPriority w:val="99"/>
    <w:unhideWhenUsed/>
    <w:rsid w:val="007C23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23B8"/>
  </w:style>
  <w:style w:type="character" w:customStyle="1" w:styleId="Titolo1Carattere">
    <w:name w:val="Titolo 1 Carattere"/>
    <w:basedOn w:val="Carpredefinitoparagrafo"/>
    <w:link w:val="Titolo1"/>
    <w:uiPriority w:val="9"/>
    <w:rsid w:val="009411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41167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41167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41167"/>
    <w:rPr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41167"/>
    <w:rPr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41167"/>
    <w:rPr>
      <w:color w:val="1F3864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41167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41167"/>
    <w:rPr>
      <w:color w:val="262626" w:themeColor="text1" w:themeTint="D9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4116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94116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411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4116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4116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41167"/>
    <w:rPr>
      <w:color w:val="5A5A5A" w:themeColor="text1" w:themeTint="A5"/>
      <w:spacing w:val="15"/>
    </w:rPr>
  </w:style>
  <w:style w:type="character" w:styleId="Enfasigrassetto">
    <w:name w:val="Strong"/>
    <w:basedOn w:val="Carpredefinitoparagrafo"/>
    <w:uiPriority w:val="22"/>
    <w:qFormat/>
    <w:rsid w:val="00941167"/>
    <w:rPr>
      <w:b/>
      <w:bCs/>
      <w:color w:val="auto"/>
    </w:rPr>
  </w:style>
  <w:style w:type="character" w:styleId="Enfasicorsivo">
    <w:name w:val="Emphasis"/>
    <w:basedOn w:val="Carpredefinitoparagrafo"/>
    <w:uiPriority w:val="20"/>
    <w:qFormat/>
    <w:rsid w:val="00941167"/>
    <w:rPr>
      <w:i/>
      <w:iCs/>
      <w:color w:val="auto"/>
    </w:rPr>
  </w:style>
  <w:style w:type="paragraph" w:styleId="Nessunaspaziatura">
    <w:name w:val="No Spacing"/>
    <w:uiPriority w:val="1"/>
    <w:qFormat/>
    <w:rsid w:val="00941167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4116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41167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4116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41167"/>
    <w:rPr>
      <w:i/>
      <w:iCs/>
      <w:color w:val="4472C4" w:themeColor="accent1"/>
    </w:rPr>
  </w:style>
  <w:style w:type="character" w:styleId="Enfasidelicata">
    <w:name w:val="Subtle Emphasis"/>
    <w:basedOn w:val="Carpredefinitoparagrafo"/>
    <w:uiPriority w:val="19"/>
    <w:qFormat/>
    <w:rsid w:val="00941167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941167"/>
    <w:rPr>
      <w:i/>
      <w:iCs/>
      <w:color w:val="4472C4" w:themeColor="accent1"/>
    </w:rPr>
  </w:style>
  <w:style w:type="character" w:styleId="Riferimentodelicato">
    <w:name w:val="Subtle Reference"/>
    <w:basedOn w:val="Carpredefinitoparagrafo"/>
    <w:uiPriority w:val="31"/>
    <w:qFormat/>
    <w:rsid w:val="00941167"/>
    <w:rPr>
      <w:smallCaps/>
      <w:color w:val="404040" w:themeColor="text1" w:themeTint="BF"/>
    </w:rPr>
  </w:style>
  <w:style w:type="character" w:styleId="Riferimentointenso">
    <w:name w:val="Intense Reference"/>
    <w:basedOn w:val="Carpredefinitoparagrafo"/>
    <w:uiPriority w:val="32"/>
    <w:qFormat/>
    <w:rsid w:val="00941167"/>
    <w:rPr>
      <w:b/>
      <w:bCs/>
      <w:smallCaps/>
      <w:color w:val="4472C4" w:themeColor="accent1"/>
      <w:spacing w:val="5"/>
    </w:rPr>
  </w:style>
  <w:style w:type="character" w:styleId="Titolodellibro">
    <w:name w:val="Book Title"/>
    <w:basedOn w:val="Carpredefinitoparagrafo"/>
    <w:uiPriority w:val="33"/>
    <w:qFormat/>
    <w:rsid w:val="00941167"/>
    <w:rPr>
      <w:b/>
      <w:bCs/>
      <w:i/>
      <w:iC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41167"/>
    <w:pPr>
      <w:outlineLvl w:val="9"/>
    </w:pPr>
  </w:style>
  <w:style w:type="character" w:styleId="Collegamentoipertestuale">
    <w:name w:val="Hyperlink"/>
    <w:basedOn w:val="Carpredefinitoparagrafo"/>
    <w:uiPriority w:val="99"/>
    <w:unhideWhenUsed/>
    <w:rsid w:val="0005631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4116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E83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AE2099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044F63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4842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8428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8428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842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8428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5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5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to-bioflow.eu/open-call-beneficiaries?utm_source=outlook.com&amp;utm_medium=mail&amp;utm_campaign=202303_press%20release_open%20call" TargetMode="External"/><Relationship Id="rId13" Type="http://schemas.openxmlformats.org/officeDocument/2006/relationships/hyperlink" Target="https://www.nord.no/en" TargetMode="External"/><Relationship Id="rId18" Type="http://schemas.openxmlformats.org/officeDocument/2006/relationships/hyperlink" Target="https://www.linkedin.com/company/dto-bio-flow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noc.ac.uk/" TargetMode="External"/><Relationship Id="rId17" Type="http://schemas.openxmlformats.org/officeDocument/2006/relationships/hyperlink" Target="https://twitter.com/hom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to-bioflow.eu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entermon.com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mhi.se/en/q/Stockholm/2673730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futurismo.pt/" TargetMode="External"/><Relationship Id="rId19" Type="http://schemas.openxmlformats.org/officeDocument/2006/relationships/hyperlink" Target="https://www.youtube.com/channel/UC-zZyXHX-8jrijl5GqfMkE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ngor.ac.uk/" TargetMode="External"/><Relationship Id="rId14" Type="http://schemas.openxmlformats.org/officeDocument/2006/relationships/hyperlink" Target="https://www.anemoon.org/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iana\Desktop\PROGETTI\DTO%20Bioflow\TEMPLATES\DTO-Bioflow_word_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79330-F17F-4D29-9D4A-AB5EBAC5C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DTO-Bioflow_word_template</Template>
  <TotalTime>0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</dc:creator>
  <cp:keywords/>
  <dc:description/>
  <cp:lastModifiedBy>Fabiana</cp:lastModifiedBy>
  <cp:revision>2</cp:revision>
  <dcterms:created xsi:type="dcterms:W3CDTF">2024-03-20T14:49:00Z</dcterms:created>
  <dcterms:modified xsi:type="dcterms:W3CDTF">2024-03-20T14:49:00Z</dcterms:modified>
</cp:coreProperties>
</file>